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79" w:rsidRDefault="003B3379" w:rsidP="003B337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3B3379" w:rsidRDefault="00974EBB" w:rsidP="00974EBB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</w:t>
      </w:r>
      <w:r w:rsidR="003B3379">
        <w:rPr>
          <w:rFonts w:ascii="Times New Roman" w:hAnsi="Times New Roman"/>
          <w:sz w:val="24"/>
          <w:szCs w:val="24"/>
        </w:rPr>
        <w:t>ю Тульской городской</w:t>
      </w:r>
    </w:p>
    <w:p w:rsidR="00974EBB" w:rsidRDefault="00974EBB" w:rsidP="00974EBB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Думы</w:t>
      </w:r>
      <w:r w:rsidR="003B33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3B3379">
        <w:rPr>
          <w:rFonts w:ascii="Times New Roman" w:hAnsi="Times New Roman"/>
          <w:sz w:val="24"/>
          <w:szCs w:val="24"/>
        </w:rPr>
        <w:t>15.07.2020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B3379">
        <w:rPr>
          <w:rFonts w:ascii="Times New Roman" w:hAnsi="Times New Roman"/>
          <w:sz w:val="24"/>
          <w:szCs w:val="24"/>
        </w:rPr>
        <w:t>12/235</w:t>
      </w:r>
    </w:p>
    <w:p w:rsidR="00974EBB" w:rsidRPr="00E64055" w:rsidRDefault="00974EBB" w:rsidP="009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EBB" w:rsidRPr="00E64055" w:rsidRDefault="00974EBB" w:rsidP="00974E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055">
        <w:rPr>
          <w:rFonts w:ascii="Times New Roman" w:hAnsi="Times New Roman"/>
          <w:b/>
          <w:sz w:val="24"/>
          <w:szCs w:val="24"/>
        </w:rPr>
        <w:t>Отчет о работе</w:t>
      </w:r>
    </w:p>
    <w:p w:rsidR="00974EBB" w:rsidRPr="00E64055" w:rsidRDefault="00974EBB" w:rsidP="00974E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055">
        <w:rPr>
          <w:rFonts w:ascii="Times New Roman" w:hAnsi="Times New Roman"/>
          <w:b/>
          <w:sz w:val="24"/>
          <w:szCs w:val="24"/>
        </w:rPr>
        <w:t>контрольной комиссии муниципальног</w:t>
      </w:r>
      <w:r>
        <w:rPr>
          <w:rFonts w:ascii="Times New Roman" w:hAnsi="Times New Roman"/>
          <w:b/>
          <w:sz w:val="24"/>
          <w:szCs w:val="24"/>
        </w:rPr>
        <w:t>о образования город Тула за 201</w:t>
      </w:r>
      <w:r w:rsidR="00A10EAB">
        <w:rPr>
          <w:rFonts w:ascii="Times New Roman" w:hAnsi="Times New Roman"/>
          <w:b/>
          <w:sz w:val="24"/>
          <w:szCs w:val="24"/>
        </w:rPr>
        <w:t>9</w:t>
      </w:r>
      <w:r w:rsidRPr="00E6405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74EBB" w:rsidRPr="00E64055" w:rsidRDefault="00974EBB" w:rsidP="00974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4EBB" w:rsidRPr="005670C6" w:rsidRDefault="000128F6" w:rsidP="00974EB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</w:t>
      </w:r>
      <w:r w:rsidR="00573DC8" w:rsidRPr="005670C6">
        <w:rPr>
          <w:rFonts w:ascii="Times New Roman" w:hAnsi="Times New Roman"/>
          <w:i/>
          <w:sz w:val="24"/>
          <w:szCs w:val="24"/>
        </w:rPr>
        <w:t>О</w:t>
      </w:r>
      <w:r w:rsidR="00E33813">
        <w:rPr>
          <w:rFonts w:ascii="Times New Roman" w:hAnsi="Times New Roman"/>
          <w:i/>
          <w:sz w:val="24"/>
          <w:szCs w:val="24"/>
        </w:rPr>
        <w:t>сновные итоги</w:t>
      </w:r>
      <w:r w:rsidR="004D1CE0">
        <w:rPr>
          <w:rFonts w:ascii="Times New Roman" w:hAnsi="Times New Roman"/>
          <w:i/>
          <w:sz w:val="24"/>
          <w:szCs w:val="24"/>
        </w:rPr>
        <w:t xml:space="preserve"> деятельности</w:t>
      </w:r>
    </w:p>
    <w:p w:rsidR="00974EBB" w:rsidRPr="00733D81" w:rsidRDefault="00974EBB" w:rsidP="00974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EBB" w:rsidRPr="004236E3" w:rsidRDefault="00974EBB" w:rsidP="00193BEC">
      <w:pPr>
        <w:pStyle w:val="ConsPlusNormal"/>
        <w:tabs>
          <w:tab w:val="left" w:pos="411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236E3">
        <w:rPr>
          <w:rFonts w:ascii="Times New Roman" w:hAnsi="Times New Roman" w:cs="Times New Roman"/>
          <w:sz w:val="24"/>
          <w:szCs w:val="24"/>
        </w:rPr>
        <w:t>Контрольная комиссия муниципального о</w:t>
      </w:r>
      <w:r w:rsidR="00FB0F61" w:rsidRPr="004236E3">
        <w:rPr>
          <w:rFonts w:ascii="Times New Roman" w:hAnsi="Times New Roman" w:cs="Times New Roman"/>
          <w:sz w:val="24"/>
          <w:szCs w:val="24"/>
        </w:rPr>
        <w:t>бразования город Тула (далее – К</w:t>
      </w:r>
      <w:r w:rsidRPr="004236E3">
        <w:rPr>
          <w:rFonts w:ascii="Times New Roman" w:hAnsi="Times New Roman" w:cs="Times New Roman"/>
          <w:sz w:val="24"/>
          <w:szCs w:val="24"/>
        </w:rPr>
        <w:t>онтрольная комиссия)</w:t>
      </w:r>
      <w:r w:rsidR="005C3987" w:rsidRPr="004236E3">
        <w:rPr>
          <w:rFonts w:ascii="Times New Roman" w:hAnsi="Times New Roman" w:cs="Times New Roman"/>
          <w:sz w:val="24"/>
          <w:szCs w:val="24"/>
        </w:rPr>
        <w:t>,</w:t>
      </w:r>
      <w:r w:rsidRPr="004236E3">
        <w:rPr>
          <w:rFonts w:ascii="Times New Roman" w:hAnsi="Times New Roman" w:cs="Times New Roman"/>
          <w:sz w:val="24"/>
          <w:szCs w:val="24"/>
        </w:rPr>
        <w:t xml:space="preserve"> </w:t>
      </w:r>
      <w:r w:rsidR="005C3987" w:rsidRPr="004236E3">
        <w:rPr>
          <w:rFonts w:ascii="Times New Roman" w:hAnsi="Times New Roman"/>
          <w:sz w:val="24"/>
          <w:szCs w:val="24"/>
        </w:rPr>
        <w:t>руководствуясь планом работы,</w:t>
      </w:r>
      <w:r w:rsidR="005C3987" w:rsidRPr="004236E3">
        <w:rPr>
          <w:rFonts w:ascii="Times New Roman" w:hAnsi="Times New Roman" w:cs="Times New Roman"/>
          <w:sz w:val="24"/>
          <w:szCs w:val="24"/>
        </w:rPr>
        <w:t xml:space="preserve"> </w:t>
      </w:r>
      <w:r w:rsidR="00F9183E" w:rsidRPr="004236E3">
        <w:rPr>
          <w:rFonts w:ascii="Times New Roman" w:hAnsi="Times New Roman" w:cs="Times New Roman"/>
          <w:sz w:val="24"/>
          <w:szCs w:val="24"/>
        </w:rPr>
        <w:t>осуществляет контрольную и экспертно-аналитическую</w:t>
      </w:r>
      <w:r w:rsidR="00573DC8" w:rsidRPr="004236E3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</w:t>
      </w:r>
      <w:r w:rsidRPr="004236E3">
        <w:rPr>
          <w:rFonts w:ascii="Times New Roman" w:hAnsi="Times New Roman"/>
          <w:sz w:val="24"/>
          <w:szCs w:val="24"/>
        </w:rPr>
        <w:t xml:space="preserve"> Бюджетным </w:t>
      </w:r>
      <w:hyperlink r:id="rId8" w:history="1">
        <w:r w:rsidRPr="004236E3">
          <w:rPr>
            <w:rFonts w:ascii="Times New Roman" w:hAnsi="Times New Roman"/>
            <w:sz w:val="24"/>
            <w:szCs w:val="24"/>
          </w:rPr>
          <w:t>кодексом</w:t>
        </w:r>
      </w:hyperlink>
      <w:r w:rsidRPr="004236E3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9" w:history="1">
        <w:r w:rsidRPr="004236E3">
          <w:rPr>
            <w:rFonts w:ascii="Times New Roman" w:hAnsi="Times New Roman"/>
            <w:sz w:val="24"/>
            <w:szCs w:val="24"/>
          </w:rPr>
          <w:t>законом</w:t>
        </w:r>
      </w:hyperlink>
      <w:r w:rsidRPr="004236E3">
        <w:rPr>
          <w:rFonts w:ascii="Times New Roman" w:hAnsi="Times New Roman"/>
          <w:sz w:val="24"/>
          <w:szCs w:val="24"/>
        </w:rPr>
        <w:t xml:space="preserve"> от 07.02.2011 </w:t>
      </w:r>
      <w:r w:rsidR="00A10EAB">
        <w:rPr>
          <w:rFonts w:ascii="Times New Roman" w:hAnsi="Times New Roman"/>
          <w:sz w:val="24"/>
          <w:szCs w:val="24"/>
        </w:rPr>
        <w:t xml:space="preserve">г. </w:t>
      </w:r>
      <w:r w:rsidRPr="004236E3">
        <w:rPr>
          <w:rFonts w:ascii="Times New Roman" w:hAnsi="Times New Roman"/>
          <w:sz w:val="24"/>
          <w:szCs w:val="24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федеральными законами и иными нормативными правовыми актами Российской Федерации, </w:t>
      </w:r>
      <w:r w:rsidR="00892BE1">
        <w:rPr>
          <w:rFonts w:ascii="Times New Roman" w:hAnsi="Times New Roman"/>
          <w:sz w:val="24"/>
          <w:szCs w:val="24"/>
        </w:rPr>
        <w:t xml:space="preserve">Тульской области, </w:t>
      </w:r>
      <w:hyperlink r:id="rId10" w:history="1">
        <w:r w:rsidRPr="004236E3">
          <w:rPr>
            <w:rFonts w:ascii="Times New Roman" w:hAnsi="Times New Roman"/>
            <w:sz w:val="24"/>
            <w:szCs w:val="24"/>
          </w:rPr>
          <w:t>Уставом</w:t>
        </w:r>
      </w:hyperlink>
      <w:r w:rsidRPr="004236E3">
        <w:rPr>
          <w:rFonts w:ascii="Times New Roman" w:hAnsi="Times New Roman"/>
          <w:sz w:val="24"/>
          <w:szCs w:val="24"/>
        </w:rPr>
        <w:t xml:space="preserve"> муниципального образования город Тула</w:t>
      </w:r>
      <w:r w:rsidR="00573DC8" w:rsidRPr="004236E3">
        <w:rPr>
          <w:rFonts w:ascii="Times New Roman" w:hAnsi="Times New Roman"/>
          <w:sz w:val="24"/>
          <w:szCs w:val="24"/>
        </w:rPr>
        <w:t>,</w:t>
      </w:r>
      <w:r w:rsidRPr="004236E3">
        <w:rPr>
          <w:rFonts w:ascii="Times New Roman" w:hAnsi="Times New Roman"/>
          <w:sz w:val="24"/>
          <w:szCs w:val="24"/>
        </w:rPr>
        <w:t xml:space="preserve"> </w:t>
      </w:r>
      <w:r w:rsidR="00573DC8" w:rsidRPr="004236E3">
        <w:rPr>
          <w:rFonts w:ascii="Times New Roman" w:hAnsi="Times New Roman"/>
          <w:sz w:val="24"/>
          <w:szCs w:val="24"/>
        </w:rPr>
        <w:t>Положени</w:t>
      </w:r>
      <w:r w:rsidR="00193BEC" w:rsidRPr="004236E3">
        <w:rPr>
          <w:rFonts w:ascii="Times New Roman" w:hAnsi="Times New Roman"/>
          <w:sz w:val="24"/>
          <w:szCs w:val="24"/>
        </w:rPr>
        <w:t>ем</w:t>
      </w:r>
      <w:r w:rsidR="00573DC8" w:rsidRPr="004236E3">
        <w:rPr>
          <w:rFonts w:ascii="Times New Roman" w:hAnsi="Times New Roman"/>
          <w:sz w:val="24"/>
          <w:szCs w:val="24"/>
        </w:rPr>
        <w:t xml:space="preserve"> о</w:t>
      </w:r>
      <w:r w:rsidR="00FB0F61" w:rsidRPr="004236E3">
        <w:rPr>
          <w:rFonts w:ascii="Times New Roman" w:hAnsi="Times New Roman"/>
          <w:sz w:val="24"/>
          <w:szCs w:val="24"/>
        </w:rPr>
        <w:t xml:space="preserve"> К</w:t>
      </w:r>
      <w:r w:rsidR="00573DC8" w:rsidRPr="004236E3">
        <w:rPr>
          <w:rFonts w:ascii="Times New Roman" w:hAnsi="Times New Roman"/>
          <w:sz w:val="24"/>
          <w:szCs w:val="24"/>
        </w:rPr>
        <w:t xml:space="preserve">онтрольной комиссии, утвержденным решением Тульской городской Думы от 27.05.2009 </w:t>
      </w:r>
      <w:r w:rsidR="00A10EAB">
        <w:rPr>
          <w:rFonts w:ascii="Times New Roman" w:hAnsi="Times New Roman"/>
          <w:sz w:val="24"/>
          <w:szCs w:val="24"/>
        </w:rPr>
        <w:t xml:space="preserve">г. </w:t>
      </w:r>
      <w:r w:rsidR="00573DC8" w:rsidRPr="004236E3">
        <w:rPr>
          <w:rFonts w:ascii="Times New Roman" w:hAnsi="Times New Roman"/>
          <w:sz w:val="24"/>
          <w:szCs w:val="24"/>
        </w:rPr>
        <w:t>№ 68/1512</w:t>
      </w:r>
      <w:r w:rsidR="00185F4D">
        <w:rPr>
          <w:rFonts w:ascii="Times New Roman" w:hAnsi="Times New Roman"/>
          <w:sz w:val="24"/>
          <w:szCs w:val="24"/>
        </w:rPr>
        <w:t>,</w:t>
      </w:r>
      <w:r w:rsidR="00573DC8" w:rsidRPr="004236E3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="00573DC8" w:rsidRPr="004236E3">
          <w:rPr>
            <w:rFonts w:ascii="Times New Roman" w:hAnsi="Times New Roman"/>
            <w:sz w:val="24"/>
            <w:szCs w:val="24"/>
          </w:rPr>
          <w:t>Регламентом</w:t>
        </w:r>
      </w:hyperlink>
      <w:r w:rsidR="00573DC8" w:rsidRPr="004236E3">
        <w:rPr>
          <w:rFonts w:ascii="Times New Roman" w:hAnsi="Times New Roman"/>
          <w:sz w:val="24"/>
          <w:szCs w:val="24"/>
        </w:rPr>
        <w:t xml:space="preserve"> </w:t>
      </w:r>
      <w:r w:rsidR="00FB0F61" w:rsidRPr="004236E3">
        <w:rPr>
          <w:rFonts w:ascii="Times New Roman" w:hAnsi="Times New Roman"/>
          <w:sz w:val="24"/>
          <w:szCs w:val="24"/>
        </w:rPr>
        <w:t>К</w:t>
      </w:r>
      <w:r w:rsidR="00573DC8" w:rsidRPr="004236E3">
        <w:rPr>
          <w:rFonts w:ascii="Times New Roman" w:hAnsi="Times New Roman"/>
          <w:sz w:val="24"/>
          <w:szCs w:val="24"/>
        </w:rPr>
        <w:t xml:space="preserve">онтрольной комиссии, утвержденным решением Тульской городской Думы от 28.05.2014 </w:t>
      </w:r>
      <w:r w:rsidR="00A10EAB">
        <w:rPr>
          <w:rFonts w:ascii="Times New Roman" w:hAnsi="Times New Roman"/>
          <w:sz w:val="24"/>
          <w:szCs w:val="24"/>
        </w:rPr>
        <w:t xml:space="preserve">г. </w:t>
      </w:r>
      <w:r w:rsidR="00573DC8" w:rsidRPr="004236E3">
        <w:rPr>
          <w:rFonts w:ascii="Times New Roman" w:hAnsi="Times New Roman"/>
          <w:sz w:val="24"/>
          <w:szCs w:val="24"/>
        </w:rPr>
        <w:t>№ 76/1775, а также</w:t>
      </w:r>
      <w:r w:rsidRPr="004236E3">
        <w:rPr>
          <w:rFonts w:ascii="Times New Roman" w:hAnsi="Times New Roman"/>
          <w:sz w:val="24"/>
          <w:szCs w:val="24"/>
        </w:rPr>
        <w:t xml:space="preserve"> иными муниципаль</w:t>
      </w:r>
      <w:r w:rsidR="005C3987" w:rsidRPr="004236E3">
        <w:rPr>
          <w:rFonts w:ascii="Times New Roman" w:hAnsi="Times New Roman"/>
          <w:sz w:val="24"/>
          <w:szCs w:val="24"/>
        </w:rPr>
        <w:t>ными правовыми актами.</w:t>
      </w:r>
    </w:p>
    <w:p w:rsidR="004236E3" w:rsidRDefault="00F23638" w:rsidP="00F23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6E3">
        <w:rPr>
          <w:rFonts w:ascii="Times New Roman" w:hAnsi="Times New Roman"/>
          <w:sz w:val="24"/>
          <w:szCs w:val="24"/>
        </w:rPr>
        <w:t>План раб</w:t>
      </w:r>
      <w:r w:rsidR="004236E3" w:rsidRPr="004236E3">
        <w:rPr>
          <w:rFonts w:ascii="Times New Roman" w:hAnsi="Times New Roman"/>
          <w:sz w:val="24"/>
          <w:szCs w:val="24"/>
        </w:rPr>
        <w:t>оты Контрольной комиссии на 201</w:t>
      </w:r>
      <w:r w:rsidR="00A10EAB">
        <w:rPr>
          <w:rFonts w:ascii="Times New Roman" w:hAnsi="Times New Roman"/>
          <w:sz w:val="24"/>
          <w:szCs w:val="24"/>
        </w:rPr>
        <w:t>9</w:t>
      </w:r>
      <w:r w:rsidR="00CE7C3E">
        <w:rPr>
          <w:rFonts w:ascii="Times New Roman" w:hAnsi="Times New Roman"/>
          <w:sz w:val="24"/>
          <w:szCs w:val="24"/>
        </w:rPr>
        <w:t xml:space="preserve"> год</w:t>
      </w:r>
      <w:r w:rsidR="004236E3" w:rsidRPr="004236E3">
        <w:rPr>
          <w:rFonts w:ascii="Times New Roman" w:hAnsi="Times New Roman"/>
          <w:sz w:val="24"/>
          <w:szCs w:val="24"/>
        </w:rPr>
        <w:t xml:space="preserve"> </w:t>
      </w:r>
      <w:r w:rsidRPr="004236E3">
        <w:rPr>
          <w:rFonts w:ascii="Times New Roman" w:hAnsi="Times New Roman"/>
          <w:sz w:val="24"/>
          <w:szCs w:val="24"/>
        </w:rPr>
        <w:t xml:space="preserve">сформирован с учетом </w:t>
      </w:r>
      <w:proofErr w:type="gramStart"/>
      <w:r w:rsidR="007757A8">
        <w:rPr>
          <w:rFonts w:ascii="Times New Roman" w:hAnsi="Times New Roman"/>
          <w:sz w:val="24"/>
          <w:szCs w:val="24"/>
        </w:rPr>
        <w:t>результатов</w:t>
      </w:r>
      <w:proofErr w:type="gramEnd"/>
      <w:r w:rsidR="007757A8">
        <w:rPr>
          <w:rFonts w:ascii="Times New Roman" w:hAnsi="Times New Roman"/>
          <w:sz w:val="24"/>
          <w:szCs w:val="24"/>
        </w:rPr>
        <w:t xml:space="preserve"> проведенных контрольных и экспертно-аналитических мероприятий</w:t>
      </w:r>
      <w:r w:rsidR="00CE7C3E">
        <w:rPr>
          <w:rFonts w:ascii="Times New Roman" w:hAnsi="Times New Roman"/>
          <w:sz w:val="24"/>
          <w:szCs w:val="24"/>
        </w:rPr>
        <w:t>.</w:t>
      </w:r>
    </w:p>
    <w:p w:rsidR="00E965F7" w:rsidRPr="00CE7C3E" w:rsidRDefault="00102A7F" w:rsidP="00E965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</w:t>
      </w:r>
      <w:r w:rsidR="00E965F7" w:rsidRPr="00CE7C3E">
        <w:rPr>
          <w:rFonts w:ascii="Times New Roman" w:hAnsi="Times New Roman"/>
          <w:bCs/>
          <w:sz w:val="24"/>
          <w:szCs w:val="24"/>
        </w:rPr>
        <w:t xml:space="preserve"> 201</w:t>
      </w:r>
      <w:r w:rsidR="004B7A08">
        <w:rPr>
          <w:rFonts w:ascii="Times New Roman" w:hAnsi="Times New Roman"/>
          <w:bCs/>
          <w:sz w:val="24"/>
          <w:szCs w:val="24"/>
        </w:rPr>
        <w:t>9</w:t>
      </w:r>
      <w:r w:rsidR="00E965F7" w:rsidRPr="00CE7C3E">
        <w:rPr>
          <w:rFonts w:ascii="Times New Roman" w:hAnsi="Times New Roman"/>
          <w:bCs/>
          <w:sz w:val="24"/>
          <w:szCs w:val="24"/>
        </w:rPr>
        <w:t xml:space="preserve"> год К</w:t>
      </w:r>
      <w:r w:rsidR="002E5687">
        <w:rPr>
          <w:rFonts w:ascii="Times New Roman" w:hAnsi="Times New Roman"/>
          <w:bCs/>
          <w:sz w:val="24"/>
          <w:szCs w:val="24"/>
        </w:rPr>
        <w:t>онтрольной комиссией:</w:t>
      </w:r>
    </w:p>
    <w:p w:rsidR="00E965F7" w:rsidRPr="00471C21" w:rsidRDefault="00471C21" w:rsidP="007F0516">
      <w:pPr>
        <w:pStyle w:val="af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проведено 36 контрольных мероприятий</w:t>
      </w:r>
      <w:r w:rsidR="00E965F7" w:rsidRPr="00676B9C">
        <w:rPr>
          <w:rFonts w:ascii="Times New Roman" w:hAnsi="Times New Roman"/>
          <w:bCs/>
          <w:sz w:val="24"/>
          <w:szCs w:val="24"/>
        </w:rPr>
        <w:t xml:space="preserve">, в рамках которых проверено </w:t>
      </w:r>
      <w:r w:rsidR="00CB3C21" w:rsidRPr="00676B9C">
        <w:rPr>
          <w:rFonts w:ascii="Times New Roman" w:hAnsi="Times New Roman"/>
          <w:bCs/>
          <w:sz w:val="24"/>
          <w:szCs w:val="24"/>
        </w:rPr>
        <w:t>26</w:t>
      </w:r>
      <w:r w:rsidR="006F0D5D">
        <w:rPr>
          <w:rFonts w:ascii="Times New Roman" w:hAnsi="Times New Roman"/>
          <w:bCs/>
          <w:sz w:val="24"/>
          <w:szCs w:val="24"/>
        </w:rPr>
        <w:t> </w:t>
      </w:r>
      <w:r w:rsidR="00E965F7" w:rsidRPr="00676B9C">
        <w:rPr>
          <w:rFonts w:ascii="Times New Roman" w:hAnsi="Times New Roman"/>
          <w:bCs/>
          <w:sz w:val="24"/>
          <w:szCs w:val="24"/>
        </w:rPr>
        <w:t>объектов контроля</w:t>
      </w:r>
      <w:r w:rsidR="00CB3C21">
        <w:rPr>
          <w:rStyle w:val="ae"/>
          <w:rFonts w:ascii="Times New Roman" w:hAnsi="Times New Roman"/>
          <w:bCs/>
          <w:sz w:val="24"/>
          <w:szCs w:val="24"/>
        </w:rPr>
        <w:footnoteReference w:id="1"/>
      </w:r>
      <w:r w:rsidR="00E965F7" w:rsidRPr="00676B9C">
        <w:rPr>
          <w:rFonts w:ascii="Times New Roman" w:hAnsi="Times New Roman"/>
          <w:bCs/>
          <w:sz w:val="24"/>
          <w:szCs w:val="24"/>
        </w:rPr>
        <w:t xml:space="preserve"> (</w:t>
      </w:r>
      <w:r w:rsidR="00733B04" w:rsidRPr="00676B9C">
        <w:rPr>
          <w:rFonts w:ascii="Times New Roman" w:hAnsi="Times New Roman"/>
          <w:bCs/>
          <w:sz w:val="24"/>
          <w:szCs w:val="24"/>
        </w:rPr>
        <w:t xml:space="preserve">3 </w:t>
      </w:r>
      <w:r w:rsidR="00E965F7" w:rsidRPr="00676B9C">
        <w:rPr>
          <w:rFonts w:ascii="Times New Roman" w:hAnsi="Times New Roman"/>
          <w:bCs/>
          <w:sz w:val="24"/>
          <w:szCs w:val="24"/>
        </w:rPr>
        <w:t>орган</w:t>
      </w:r>
      <w:r w:rsidR="00E33813" w:rsidRPr="00676B9C">
        <w:rPr>
          <w:rFonts w:ascii="Times New Roman" w:hAnsi="Times New Roman"/>
          <w:bCs/>
          <w:sz w:val="24"/>
          <w:szCs w:val="24"/>
        </w:rPr>
        <w:t>а</w:t>
      </w:r>
      <w:r w:rsidR="00DF0F85" w:rsidRPr="00676B9C">
        <w:rPr>
          <w:rFonts w:ascii="Times New Roman" w:hAnsi="Times New Roman"/>
          <w:bCs/>
          <w:sz w:val="24"/>
          <w:szCs w:val="24"/>
        </w:rPr>
        <w:t xml:space="preserve"> местного самоуправления,</w:t>
      </w:r>
      <w:r w:rsidR="00E965F7" w:rsidRPr="00676B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23</w:t>
      </w:r>
      <w:r w:rsidR="002E5687" w:rsidRPr="00676B9C">
        <w:rPr>
          <w:rFonts w:ascii="Times New Roman" w:hAnsi="Times New Roman"/>
          <w:bCs/>
          <w:sz w:val="24"/>
          <w:szCs w:val="24"/>
        </w:rPr>
        <w:t xml:space="preserve"> учре</w:t>
      </w:r>
      <w:r>
        <w:rPr>
          <w:rFonts w:ascii="Times New Roman" w:hAnsi="Times New Roman"/>
          <w:bCs/>
          <w:sz w:val="24"/>
          <w:szCs w:val="24"/>
        </w:rPr>
        <w:t>ждения</w:t>
      </w:r>
      <w:r w:rsidR="00170808">
        <w:rPr>
          <w:rStyle w:val="ae"/>
          <w:rFonts w:ascii="Times New Roman" w:hAnsi="Times New Roman"/>
          <w:bCs/>
          <w:sz w:val="24"/>
          <w:szCs w:val="24"/>
        </w:rPr>
        <w:footnoteReference w:id="2"/>
      </w:r>
      <w:r w:rsidR="00E965F7" w:rsidRPr="00676B9C">
        <w:rPr>
          <w:rFonts w:ascii="Times New Roman" w:hAnsi="Times New Roman"/>
          <w:bCs/>
          <w:sz w:val="24"/>
          <w:szCs w:val="24"/>
        </w:rPr>
        <w:t>), выявлен</w:t>
      </w:r>
      <w:r w:rsidR="002E2000" w:rsidRPr="00676B9C">
        <w:rPr>
          <w:rFonts w:ascii="Times New Roman" w:hAnsi="Times New Roman"/>
          <w:bCs/>
          <w:sz w:val="24"/>
          <w:szCs w:val="24"/>
        </w:rPr>
        <w:t>о</w:t>
      </w:r>
      <w:r w:rsidR="00E965F7" w:rsidRPr="00676B9C">
        <w:rPr>
          <w:rFonts w:ascii="Times New Roman" w:hAnsi="Times New Roman"/>
          <w:bCs/>
          <w:sz w:val="24"/>
          <w:szCs w:val="24"/>
        </w:rPr>
        <w:t xml:space="preserve"> финансовых нарушений </w:t>
      </w:r>
      <w:r w:rsidR="002E2000" w:rsidRPr="00676B9C">
        <w:rPr>
          <w:rFonts w:ascii="Times New Roman" w:hAnsi="Times New Roman"/>
          <w:bCs/>
          <w:sz w:val="24"/>
          <w:szCs w:val="24"/>
        </w:rPr>
        <w:t>(</w:t>
      </w:r>
      <w:r w:rsidR="00E33813" w:rsidRPr="00676B9C">
        <w:rPr>
          <w:rFonts w:ascii="Times New Roman" w:hAnsi="Times New Roman"/>
          <w:bCs/>
          <w:sz w:val="24"/>
          <w:szCs w:val="24"/>
        </w:rPr>
        <w:t>сумма</w:t>
      </w:r>
      <w:r w:rsidR="002E2000" w:rsidRPr="00676B9C">
        <w:rPr>
          <w:rFonts w:ascii="Times New Roman" w:hAnsi="Times New Roman"/>
          <w:bCs/>
          <w:sz w:val="24"/>
          <w:szCs w:val="24"/>
        </w:rPr>
        <w:t>/количество) –</w:t>
      </w:r>
      <w:r w:rsidR="00E965F7" w:rsidRPr="00676B9C">
        <w:rPr>
          <w:rFonts w:ascii="Times New Roman" w:hAnsi="Times New Roman"/>
          <w:bCs/>
          <w:sz w:val="24"/>
          <w:szCs w:val="24"/>
        </w:rPr>
        <w:t xml:space="preserve"> </w:t>
      </w:r>
      <w:r w:rsidR="00107AB4">
        <w:rPr>
          <w:rFonts w:ascii="Times New Roman" w:hAnsi="Times New Roman"/>
          <w:bCs/>
          <w:sz w:val="24"/>
          <w:szCs w:val="24"/>
        </w:rPr>
        <w:t>65 218,0</w:t>
      </w:r>
      <w:r w:rsidR="00A06177">
        <w:rPr>
          <w:rFonts w:ascii="Times New Roman" w:hAnsi="Times New Roman"/>
          <w:bCs/>
          <w:sz w:val="24"/>
          <w:szCs w:val="24"/>
        </w:rPr>
        <w:t> </w:t>
      </w:r>
      <w:r w:rsidR="00273EFE">
        <w:rPr>
          <w:rFonts w:ascii="Times New Roman" w:hAnsi="Times New Roman"/>
          <w:bCs/>
          <w:sz w:val="24"/>
          <w:szCs w:val="24"/>
        </w:rPr>
        <w:t>тыс. рублей/725</w:t>
      </w:r>
      <w:r w:rsidR="00CB3C21" w:rsidRPr="00676B9C">
        <w:rPr>
          <w:rFonts w:ascii="Times New Roman" w:hAnsi="Times New Roman"/>
          <w:bCs/>
          <w:sz w:val="24"/>
          <w:szCs w:val="24"/>
        </w:rPr>
        <w:t> ед.</w:t>
      </w:r>
      <w:r w:rsidR="007D0A81">
        <w:rPr>
          <w:rStyle w:val="ae"/>
          <w:rFonts w:ascii="Times New Roman" w:hAnsi="Times New Roman"/>
          <w:bCs/>
          <w:sz w:val="24"/>
          <w:szCs w:val="24"/>
        </w:rPr>
        <w:footnoteReference w:id="3"/>
      </w:r>
      <w:r w:rsidR="00CB3C21" w:rsidRPr="00676B9C">
        <w:rPr>
          <w:rFonts w:ascii="Times New Roman" w:hAnsi="Times New Roman"/>
          <w:bCs/>
          <w:sz w:val="24"/>
          <w:szCs w:val="24"/>
        </w:rPr>
        <w:t>,</w:t>
      </w:r>
      <w:r w:rsidR="00733B04" w:rsidRPr="00676B9C">
        <w:rPr>
          <w:rFonts w:ascii="Times New Roman" w:hAnsi="Times New Roman"/>
          <w:bCs/>
          <w:sz w:val="24"/>
          <w:szCs w:val="24"/>
        </w:rPr>
        <w:t xml:space="preserve"> </w:t>
      </w:r>
      <w:r w:rsidR="00273EFE">
        <w:rPr>
          <w:rFonts w:ascii="Times New Roman" w:hAnsi="Times New Roman"/>
          <w:bCs/>
          <w:sz w:val="24"/>
          <w:szCs w:val="24"/>
        </w:rPr>
        <w:t xml:space="preserve">кроме того, 192 нефинансовых нарушения, </w:t>
      </w:r>
      <w:r w:rsidR="00733B04" w:rsidRPr="00676B9C">
        <w:rPr>
          <w:rFonts w:ascii="Times New Roman" w:hAnsi="Times New Roman"/>
          <w:bCs/>
          <w:sz w:val="24"/>
          <w:szCs w:val="24"/>
        </w:rPr>
        <w:t>объектам контроля внесено</w:t>
      </w:r>
      <w:r w:rsidR="004D21C5">
        <w:rPr>
          <w:rFonts w:ascii="Times New Roman" w:hAnsi="Times New Roman"/>
          <w:bCs/>
          <w:sz w:val="24"/>
          <w:szCs w:val="24"/>
        </w:rPr>
        <w:t xml:space="preserve"> 21</w:t>
      </w:r>
      <w:r w:rsidR="006F0D5D">
        <w:rPr>
          <w:rFonts w:ascii="Times New Roman" w:hAnsi="Times New Roman"/>
          <w:bCs/>
          <w:sz w:val="24"/>
          <w:szCs w:val="24"/>
        </w:rPr>
        <w:t xml:space="preserve"> </w:t>
      </w:r>
      <w:r w:rsidR="00843FAD">
        <w:rPr>
          <w:rFonts w:ascii="Times New Roman" w:hAnsi="Times New Roman"/>
          <w:bCs/>
          <w:sz w:val="24"/>
          <w:szCs w:val="24"/>
        </w:rPr>
        <w:t>представлени</w:t>
      </w:r>
      <w:r w:rsidR="004D21C5">
        <w:rPr>
          <w:rFonts w:ascii="Times New Roman" w:hAnsi="Times New Roman"/>
          <w:bCs/>
          <w:sz w:val="24"/>
          <w:szCs w:val="24"/>
        </w:rPr>
        <w:t>е</w:t>
      </w:r>
      <w:r w:rsidR="007369B3">
        <w:rPr>
          <w:rStyle w:val="ae"/>
          <w:rFonts w:ascii="Times New Roman" w:hAnsi="Times New Roman"/>
          <w:bCs/>
          <w:sz w:val="24"/>
          <w:szCs w:val="24"/>
        </w:rPr>
        <w:footnoteReference w:id="4"/>
      </w:r>
      <w:r w:rsidR="00A06177">
        <w:rPr>
          <w:rFonts w:ascii="Times New Roman" w:hAnsi="Times New Roman"/>
          <w:bCs/>
          <w:sz w:val="24"/>
          <w:szCs w:val="24"/>
        </w:rPr>
        <w:t xml:space="preserve"> </w:t>
      </w:r>
      <w:r w:rsidR="00843FAD">
        <w:rPr>
          <w:rFonts w:ascii="Times New Roman" w:hAnsi="Times New Roman"/>
          <w:bCs/>
          <w:sz w:val="24"/>
          <w:szCs w:val="24"/>
        </w:rPr>
        <w:t>и 1 предписание</w:t>
      </w:r>
      <w:r w:rsidR="001A739D">
        <w:rPr>
          <w:rStyle w:val="ae"/>
          <w:rFonts w:ascii="Times New Roman" w:hAnsi="Times New Roman"/>
          <w:bCs/>
          <w:sz w:val="24"/>
          <w:szCs w:val="24"/>
        </w:rPr>
        <w:footnoteReference w:id="5"/>
      </w:r>
      <w:r w:rsidR="00843FAD">
        <w:rPr>
          <w:rFonts w:ascii="Times New Roman" w:hAnsi="Times New Roman"/>
          <w:bCs/>
          <w:sz w:val="24"/>
          <w:szCs w:val="24"/>
        </w:rPr>
        <w:t xml:space="preserve"> для принятия мер по устранению</w:t>
      </w:r>
      <w:r w:rsidR="00733B04" w:rsidRPr="00676B9C">
        <w:rPr>
          <w:rFonts w:ascii="Times New Roman" w:hAnsi="Times New Roman"/>
          <w:bCs/>
          <w:sz w:val="24"/>
          <w:szCs w:val="24"/>
        </w:rPr>
        <w:t xml:space="preserve"> </w:t>
      </w:r>
      <w:r w:rsidR="00496D9F" w:rsidRPr="00676B9C">
        <w:rPr>
          <w:rFonts w:ascii="Times New Roman" w:hAnsi="Times New Roman"/>
          <w:bCs/>
          <w:sz w:val="24"/>
          <w:szCs w:val="24"/>
        </w:rPr>
        <w:t xml:space="preserve">выявленных </w:t>
      </w:r>
      <w:r w:rsidR="00733B04" w:rsidRPr="00676B9C">
        <w:rPr>
          <w:rFonts w:ascii="Times New Roman" w:hAnsi="Times New Roman"/>
          <w:bCs/>
          <w:sz w:val="24"/>
          <w:szCs w:val="24"/>
        </w:rPr>
        <w:t>нарушений</w:t>
      </w:r>
      <w:r w:rsidR="00843FAD">
        <w:rPr>
          <w:rFonts w:ascii="Times New Roman" w:hAnsi="Times New Roman"/>
          <w:bCs/>
          <w:sz w:val="24"/>
          <w:szCs w:val="24"/>
        </w:rPr>
        <w:t>, а также мер, направленных на их предупреждение</w:t>
      </w:r>
      <w:r w:rsidR="00E965F7" w:rsidRPr="00676B9C">
        <w:rPr>
          <w:rFonts w:ascii="Times New Roman" w:hAnsi="Times New Roman"/>
          <w:bCs/>
          <w:sz w:val="24"/>
          <w:szCs w:val="24"/>
        </w:rPr>
        <w:t>;</w:t>
      </w:r>
    </w:p>
    <w:p w:rsidR="00E965F7" w:rsidRDefault="00E965F7" w:rsidP="007F0516">
      <w:pPr>
        <w:pStyle w:val="af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76B9C">
        <w:rPr>
          <w:rFonts w:ascii="Times New Roman" w:hAnsi="Times New Roman"/>
          <w:bCs/>
          <w:sz w:val="24"/>
          <w:szCs w:val="24"/>
        </w:rPr>
        <w:t xml:space="preserve">проведено </w:t>
      </w:r>
      <w:r w:rsidR="00870343">
        <w:rPr>
          <w:rFonts w:ascii="Times New Roman" w:hAnsi="Times New Roman"/>
          <w:bCs/>
          <w:sz w:val="24"/>
          <w:szCs w:val="24"/>
        </w:rPr>
        <w:t>176</w:t>
      </w:r>
      <w:r w:rsidR="00CB3C21" w:rsidRPr="00676B9C">
        <w:rPr>
          <w:rFonts w:ascii="Times New Roman" w:hAnsi="Times New Roman"/>
          <w:bCs/>
          <w:sz w:val="24"/>
          <w:szCs w:val="24"/>
        </w:rPr>
        <w:t xml:space="preserve"> </w:t>
      </w:r>
      <w:r w:rsidRPr="00676B9C">
        <w:rPr>
          <w:rFonts w:ascii="Times New Roman" w:hAnsi="Times New Roman"/>
          <w:bCs/>
          <w:sz w:val="24"/>
          <w:szCs w:val="24"/>
        </w:rPr>
        <w:t>экс</w:t>
      </w:r>
      <w:r w:rsidR="00CB3C21" w:rsidRPr="00676B9C">
        <w:rPr>
          <w:rFonts w:ascii="Times New Roman" w:hAnsi="Times New Roman"/>
          <w:bCs/>
          <w:sz w:val="24"/>
          <w:szCs w:val="24"/>
        </w:rPr>
        <w:t>пертно-аналитических мероприятий</w:t>
      </w:r>
      <w:r w:rsidR="00416D23" w:rsidRPr="00676B9C">
        <w:rPr>
          <w:rFonts w:ascii="Times New Roman" w:hAnsi="Times New Roman"/>
          <w:bCs/>
          <w:sz w:val="24"/>
          <w:szCs w:val="24"/>
        </w:rPr>
        <w:t>, по результатам которых</w:t>
      </w:r>
      <w:r w:rsidR="00733B04" w:rsidRPr="00676B9C">
        <w:rPr>
          <w:rFonts w:ascii="Times New Roman" w:hAnsi="Times New Roman"/>
          <w:bCs/>
          <w:sz w:val="24"/>
          <w:szCs w:val="24"/>
        </w:rPr>
        <w:t xml:space="preserve"> подготовлены соответствующие заключения</w:t>
      </w:r>
      <w:r w:rsidRPr="00676B9C">
        <w:rPr>
          <w:rFonts w:ascii="Times New Roman" w:hAnsi="Times New Roman"/>
          <w:bCs/>
          <w:sz w:val="24"/>
          <w:szCs w:val="24"/>
        </w:rPr>
        <w:t>;</w:t>
      </w:r>
    </w:p>
    <w:p w:rsidR="00733B04" w:rsidRPr="00676B9C" w:rsidRDefault="00733B04" w:rsidP="007F0516">
      <w:pPr>
        <w:pStyle w:val="af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76B9C">
        <w:rPr>
          <w:rFonts w:ascii="Times New Roman" w:hAnsi="Times New Roman"/>
          <w:bCs/>
          <w:sz w:val="24"/>
          <w:szCs w:val="24"/>
        </w:rPr>
        <w:t>отчеты (заключения) по всем контрольным и экспертно-</w:t>
      </w:r>
      <w:r w:rsidR="006F0D5D">
        <w:rPr>
          <w:rFonts w:ascii="Times New Roman" w:hAnsi="Times New Roman"/>
          <w:bCs/>
          <w:sz w:val="24"/>
          <w:szCs w:val="24"/>
        </w:rPr>
        <w:t xml:space="preserve">аналитическим мероприятиям </w:t>
      </w:r>
      <w:r w:rsidRPr="00676B9C">
        <w:rPr>
          <w:rFonts w:ascii="Times New Roman" w:hAnsi="Times New Roman"/>
          <w:bCs/>
          <w:sz w:val="24"/>
          <w:szCs w:val="24"/>
        </w:rPr>
        <w:t>направлены в Тульскую городскую Думу</w:t>
      </w:r>
      <w:r w:rsidR="00416D23" w:rsidRPr="00676B9C">
        <w:rPr>
          <w:rFonts w:ascii="Times New Roman" w:hAnsi="Times New Roman"/>
          <w:bCs/>
          <w:sz w:val="24"/>
          <w:szCs w:val="24"/>
        </w:rPr>
        <w:t xml:space="preserve"> и доведены до сведения Г</w:t>
      </w:r>
      <w:r w:rsidRPr="00676B9C">
        <w:rPr>
          <w:rFonts w:ascii="Times New Roman" w:hAnsi="Times New Roman"/>
          <w:bCs/>
          <w:sz w:val="24"/>
          <w:szCs w:val="24"/>
        </w:rPr>
        <w:t>лавы администрации города Тулы;</w:t>
      </w:r>
    </w:p>
    <w:p w:rsidR="00E965F7" w:rsidRPr="00676B9C" w:rsidRDefault="00CB3C21" w:rsidP="007F0516">
      <w:pPr>
        <w:pStyle w:val="af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76B9C">
        <w:rPr>
          <w:rFonts w:ascii="Times New Roman" w:hAnsi="Times New Roman"/>
          <w:bCs/>
          <w:sz w:val="24"/>
          <w:szCs w:val="24"/>
        </w:rPr>
        <w:t xml:space="preserve">материалы по </w:t>
      </w:r>
      <w:r w:rsidR="00870343">
        <w:rPr>
          <w:rFonts w:ascii="Times New Roman" w:hAnsi="Times New Roman"/>
          <w:bCs/>
          <w:sz w:val="24"/>
          <w:szCs w:val="24"/>
        </w:rPr>
        <w:t>18</w:t>
      </w:r>
      <w:r w:rsidR="006F0D5D">
        <w:rPr>
          <w:rFonts w:ascii="Times New Roman" w:hAnsi="Times New Roman"/>
          <w:bCs/>
          <w:sz w:val="24"/>
          <w:szCs w:val="24"/>
        </w:rPr>
        <w:t xml:space="preserve"> </w:t>
      </w:r>
      <w:r w:rsidR="00733B04" w:rsidRPr="00676B9C">
        <w:rPr>
          <w:rFonts w:ascii="Times New Roman" w:hAnsi="Times New Roman"/>
          <w:bCs/>
          <w:sz w:val="24"/>
          <w:szCs w:val="24"/>
        </w:rPr>
        <w:t xml:space="preserve">контрольным мероприятиям </w:t>
      </w:r>
      <w:r w:rsidR="00B021BC" w:rsidRPr="00676B9C">
        <w:rPr>
          <w:rFonts w:ascii="Times New Roman" w:hAnsi="Times New Roman"/>
          <w:bCs/>
          <w:sz w:val="24"/>
          <w:szCs w:val="24"/>
        </w:rPr>
        <w:t>направлены</w:t>
      </w:r>
      <w:r w:rsidR="00733B04" w:rsidRPr="00676B9C">
        <w:rPr>
          <w:rFonts w:ascii="Times New Roman" w:hAnsi="Times New Roman"/>
          <w:bCs/>
          <w:sz w:val="24"/>
          <w:szCs w:val="24"/>
        </w:rPr>
        <w:t xml:space="preserve"> в </w:t>
      </w:r>
      <w:r w:rsidR="006F0D5D">
        <w:rPr>
          <w:rFonts w:ascii="Times New Roman" w:hAnsi="Times New Roman"/>
          <w:bCs/>
          <w:sz w:val="24"/>
          <w:szCs w:val="24"/>
        </w:rPr>
        <w:t>органы прокуратуры</w:t>
      </w:r>
      <w:r w:rsidR="00870343" w:rsidRPr="00870343">
        <w:rPr>
          <w:rFonts w:ascii="Times New Roman" w:hAnsi="Times New Roman"/>
          <w:bCs/>
          <w:sz w:val="24"/>
          <w:szCs w:val="24"/>
        </w:rPr>
        <w:t xml:space="preserve"> </w:t>
      </w:r>
      <w:r w:rsidR="00870343">
        <w:rPr>
          <w:rFonts w:ascii="Times New Roman" w:hAnsi="Times New Roman"/>
          <w:bCs/>
          <w:sz w:val="24"/>
          <w:szCs w:val="24"/>
        </w:rPr>
        <w:t xml:space="preserve">и иные </w:t>
      </w:r>
      <w:r w:rsidR="00870343" w:rsidRPr="00676B9C">
        <w:rPr>
          <w:rFonts w:ascii="Times New Roman" w:hAnsi="Times New Roman"/>
          <w:bCs/>
          <w:sz w:val="24"/>
          <w:szCs w:val="24"/>
        </w:rPr>
        <w:t>правоохранительные органы</w:t>
      </w:r>
      <w:r w:rsidR="00733B04" w:rsidRPr="00676B9C">
        <w:rPr>
          <w:rFonts w:ascii="Times New Roman" w:hAnsi="Times New Roman"/>
          <w:bCs/>
          <w:sz w:val="24"/>
          <w:szCs w:val="24"/>
        </w:rPr>
        <w:t>;</w:t>
      </w:r>
    </w:p>
    <w:p w:rsidR="00CB3C21" w:rsidRPr="004D21C5" w:rsidRDefault="001D55BA" w:rsidP="007F0516">
      <w:pPr>
        <w:pStyle w:val="af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3C78">
        <w:rPr>
          <w:rFonts w:ascii="Times New Roman" w:hAnsi="Times New Roman"/>
          <w:bCs/>
          <w:sz w:val="24"/>
          <w:szCs w:val="24"/>
        </w:rPr>
        <w:t xml:space="preserve">по </w:t>
      </w:r>
      <w:r w:rsidR="00B021BC" w:rsidRPr="00123C78">
        <w:rPr>
          <w:rFonts w:ascii="Times New Roman" w:hAnsi="Times New Roman"/>
          <w:bCs/>
          <w:sz w:val="24"/>
          <w:szCs w:val="24"/>
        </w:rPr>
        <w:t>материал</w:t>
      </w:r>
      <w:r w:rsidRPr="00123C78">
        <w:rPr>
          <w:rFonts w:ascii="Times New Roman" w:hAnsi="Times New Roman"/>
          <w:bCs/>
          <w:sz w:val="24"/>
          <w:szCs w:val="24"/>
        </w:rPr>
        <w:t>ам</w:t>
      </w:r>
      <w:r w:rsidR="00B021BC" w:rsidRPr="00123C78">
        <w:rPr>
          <w:rFonts w:ascii="Times New Roman" w:hAnsi="Times New Roman"/>
          <w:bCs/>
          <w:sz w:val="24"/>
          <w:szCs w:val="24"/>
        </w:rPr>
        <w:t xml:space="preserve"> </w:t>
      </w:r>
      <w:r w:rsidR="00123C78" w:rsidRPr="00123C78">
        <w:rPr>
          <w:rFonts w:ascii="Times New Roman" w:hAnsi="Times New Roman"/>
          <w:bCs/>
          <w:sz w:val="24"/>
          <w:szCs w:val="24"/>
        </w:rPr>
        <w:t>одного</w:t>
      </w:r>
      <w:r w:rsidR="007F0516" w:rsidRPr="00123C78">
        <w:rPr>
          <w:rFonts w:ascii="Times New Roman" w:hAnsi="Times New Roman"/>
          <w:bCs/>
          <w:sz w:val="24"/>
          <w:szCs w:val="24"/>
        </w:rPr>
        <w:t xml:space="preserve"> </w:t>
      </w:r>
      <w:r w:rsidR="00B021BC" w:rsidRPr="004D21C5">
        <w:rPr>
          <w:rFonts w:ascii="Times New Roman" w:hAnsi="Times New Roman"/>
          <w:bCs/>
          <w:sz w:val="24"/>
          <w:szCs w:val="24"/>
        </w:rPr>
        <w:t>контрольн</w:t>
      </w:r>
      <w:r w:rsidR="00123C78" w:rsidRPr="004D21C5">
        <w:rPr>
          <w:rFonts w:ascii="Times New Roman" w:hAnsi="Times New Roman"/>
          <w:bCs/>
          <w:sz w:val="24"/>
          <w:szCs w:val="24"/>
        </w:rPr>
        <w:t>ого</w:t>
      </w:r>
      <w:r w:rsidR="00B021BC" w:rsidRPr="004D21C5">
        <w:rPr>
          <w:rFonts w:ascii="Times New Roman" w:hAnsi="Times New Roman"/>
          <w:bCs/>
          <w:sz w:val="24"/>
          <w:szCs w:val="24"/>
        </w:rPr>
        <w:t xml:space="preserve"> </w:t>
      </w:r>
      <w:r w:rsidR="00E479A9" w:rsidRPr="004D21C5">
        <w:rPr>
          <w:rFonts w:ascii="Times New Roman" w:hAnsi="Times New Roman"/>
          <w:bCs/>
          <w:sz w:val="24"/>
          <w:szCs w:val="24"/>
        </w:rPr>
        <w:t>мероприяти</w:t>
      </w:r>
      <w:r w:rsidR="00123C78" w:rsidRPr="004D21C5">
        <w:rPr>
          <w:rFonts w:ascii="Times New Roman" w:hAnsi="Times New Roman"/>
          <w:bCs/>
          <w:sz w:val="24"/>
          <w:szCs w:val="24"/>
        </w:rPr>
        <w:t>я</w:t>
      </w:r>
      <w:r w:rsidR="007F0516" w:rsidRPr="004D21C5">
        <w:rPr>
          <w:rStyle w:val="ae"/>
          <w:rFonts w:ascii="Times New Roman" w:hAnsi="Times New Roman"/>
          <w:bCs/>
          <w:sz w:val="24"/>
          <w:szCs w:val="24"/>
        </w:rPr>
        <w:footnoteReference w:id="6"/>
      </w:r>
      <w:r w:rsidR="007F0516" w:rsidRPr="004D21C5">
        <w:rPr>
          <w:rFonts w:ascii="Times New Roman" w:hAnsi="Times New Roman"/>
          <w:bCs/>
          <w:sz w:val="24"/>
          <w:szCs w:val="24"/>
        </w:rPr>
        <w:t xml:space="preserve"> </w:t>
      </w:r>
      <w:r w:rsidRPr="004D21C5">
        <w:rPr>
          <w:rFonts w:ascii="Times New Roman" w:hAnsi="Times New Roman"/>
          <w:bCs/>
          <w:sz w:val="24"/>
          <w:szCs w:val="24"/>
        </w:rPr>
        <w:t>возбужден</w:t>
      </w:r>
      <w:r w:rsidR="00123C78" w:rsidRPr="004D21C5">
        <w:rPr>
          <w:rFonts w:ascii="Times New Roman" w:hAnsi="Times New Roman"/>
          <w:bCs/>
          <w:sz w:val="24"/>
          <w:szCs w:val="24"/>
        </w:rPr>
        <w:t>о</w:t>
      </w:r>
      <w:r w:rsidR="00B021BC" w:rsidRPr="004D21C5">
        <w:rPr>
          <w:rFonts w:ascii="Times New Roman" w:hAnsi="Times New Roman"/>
          <w:bCs/>
          <w:sz w:val="24"/>
          <w:szCs w:val="24"/>
        </w:rPr>
        <w:t xml:space="preserve"> уголовн</w:t>
      </w:r>
      <w:r w:rsidR="00123C78" w:rsidRPr="004D21C5">
        <w:rPr>
          <w:rFonts w:ascii="Times New Roman" w:hAnsi="Times New Roman"/>
          <w:bCs/>
          <w:sz w:val="24"/>
          <w:szCs w:val="24"/>
        </w:rPr>
        <w:t>ое</w:t>
      </w:r>
      <w:r w:rsidR="00B021BC" w:rsidRPr="004D21C5">
        <w:rPr>
          <w:rFonts w:ascii="Times New Roman" w:hAnsi="Times New Roman"/>
          <w:bCs/>
          <w:sz w:val="24"/>
          <w:szCs w:val="24"/>
        </w:rPr>
        <w:t xml:space="preserve"> дел</w:t>
      </w:r>
      <w:r w:rsidR="00123C78" w:rsidRPr="004D21C5">
        <w:rPr>
          <w:rFonts w:ascii="Times New Roman" w:hAnsi="Times New Roman"/>
          <w:bCs/>
          <w:sz w:val="24"/>
          <w:szCs w:val="24"/>
        </w:rPr>
        <w:t>о</w:t>
      </w:r>
      <w:r w:rsidR="00B021BC" w:rsidRPr="004D21C5">
        <w:rPr>
          <w:rFonts w:ascii="Times New Roman" w:hAnsi="Times New Roman"/>
          <w:bCs/>
          <w:sz w:val="24"/>
          <w:szCs w:val="24"/>
        </w:rPr>
        <w:t>, по</w:t>
      </w:r>
      <w:r w:rsidRPr="004D21C5">
        <w:rPr>
          <w:rFonts w:ascii="Times New Roman" w:hAnsi="Times New Roman"/>
          <w:bCs/>
          <w:sz w:val="24"/>
          <w:szCs w:val="24"/>
        </w:rPr>
        <w:t> </w:t>
      </w:r>
      <w:r w:rsidR="00123C78" w:rsidRPr="004D21C5">
        <w:rPr>
          <w:rFonts w:ascii="Times New Roman" w:hAnsi="Times New Roman"/>
          <w:bCs/>
          <w:sz w:val="24"/>
          <w:szCs w:val="24"/>
        </w:rPr>
        <w:t>признакам преступления, предусмотренного</w:t>
      </w:r>
      <w:r w:rsidR="00B021BC" w:rsidRPr="004D21C5">
        <w:rPr>
          <w:rFonts w:ascii="Times New Roman" w:hAnsi="Times New Roman"/>
          <w:bCs/>
          <w:sz w:val="24"/>
          <w:szCs w:val="24"/>
        </w:rPr>
        <w:t xml:space="preserve"> част</w:t>
      </w:r>
      <w:r w:rsidR="00EA4113" w:rsidRPr="004D21C5">
        <w:rPr>
          <w:rFonts w:ascii="Times New Roman" w:hAnsi="Times New Roman"/>
          <w:bCs/>
          <w:sz w:val="24"/>
          <w:szCs w:val="24"/>
        </w:rPr>
        <w:t>ью</w:t>
      </w:r>
      <w:r w:rsidR="00B021BC" w:rsidRPr="004D21C5">
        <w:rPr>
          <w:rFonts w:ascii="Times New Roman" w:hAnsi="Times New Roman"/>
          <w:bCs/>
          <w:sz w:val="24"/>
          <w:szCs w:val="24"/>
        </w:rPr>
        <w:t xml:space="preserve"> </w:t>
      </w:r>
      <w:r w:rsidR="004D21C5" w:rsidRPr="004D21C5">
        <w:rPr>
          <w:rFonts w:ascii="Times New Roman" w:hAnsi="Times New Roman"/>
          <w:bCs/>
          <w:sz w:val="24"/>
          <w:szCs w:val="24"/>
        </w:rPr>
        <w:t>5</w:t>
      </w:r>
      <w:r w:rsidR="00CA7F13" w:rsidRPr="004D21C5">
        <w:rPr>
          <w:rFonts w:ascii="Times New Roman" w:hAnsi="Times New Roman"/>
          <w:bCs/>
          <w:sz w:val="24"/>
          <w:szCs w:val="24"/>
        </w:rPr>
        <w:t xml:space="preserve"> статьи 159 Уголовного кодекса </w:t>
      </w:r>
      <w:r w:rsidR="00B021BC" w:rsidRPr="004D21C5">
        <w:rPr>
          <w:rFonts w:ascii="Times New Roman" w:hAnsi="Times New Roman"/>
          <w:bCs/>
          <w:sz w:val="24"/>
          <w:szCs w:val="24"/>
        </w:rPr>
        <w:t>РФ</w:t>
      </w:r>
      <w:r w:rsidR="00496D9F" w:rsidRPr="004D21C5">
        <w:rPr>
          <w:rFonts w:ascii="Times New Roman" w:hAnsi="Times New Roman"/>
          <w:bCs/>
          <w:sz w:val="24"/>
          <w:szCs w:val="24"/>
        </w:rPr>
        <w:t>;</w:t>
      </w:r>
      <w:r w:rsidR="00870343" w:rsidRPr="004D21C5">
        <w:rPr>
          <w:rFonts w:ascii="Times New Roman" w:hAnsi="Times New Roman"/>
          <w:bCs/>
          <w:sz w:val="24"/>
          <w:szCs w:val="24"/>
        </w:rPr>
        <w:t xml:space="preserve"> </w:t>
      </w:r>
    </w:p>
    <w:p w:rsidR="00E965F7" w:rsidRDefault="007D7D03" w:rsidP="007F0516">
      <w:pPr>
        <w:pStyle w:val="af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возбуждено 6</w:t>
      </w:r>
      <w:r w:rsidR="00E965F7" w:rsidRPr="00676B9C">
        <w:rPr>
          <w:rFonts w:ascii="Times New Roman" w:hAnsi="Times New Roman"/>
          <w:bCs/>
          <w:sz w:val="24"/>
          <w:szCs w:val="24"/>
        </w:rPr>
        <w:t xml:space="preserve"> дел об административных правонарушениях, по результатам рассмотрения которых</w:t>
      </w:r>
      <w:r w:rsidR="00733B04" w:rsidRPr="00676B9C">
        <w:rPr>
          <w:rFonts w:ascii="Times New Roman" w:hAnsi="Times New Roman"/>
          <w:bCs/>
          <w:sz w:val="24"/>
          <w:szCs w:val="24"/>
        </w:rPr>
        <w:t xml:space="preserve"> судом</w:t>
      </w:r>
      <w:r w:rsidR="00E965F7" w:rsidRPr="00676B9C">
        <w:rPr>
          <w:rFonts w:ascii="Times New Roman" w:hAnsi="Times New Roman"/>
          <w:bCs/>
          <w:sz w:val="24"/>
          <w:szCs w:val="24"/>
        </w:rPr>
        <w:t xml:space="preserve"> к административ</w:t>
      </w:r>
      <w:r w:rsidR="00033A20" w:rsidRPr="00676B9C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ой ответственности привлечено 6</w:t>
      </w:r>
      <w:r w:rsidR="00733B04" w:rsidRPr="00676B9C">
        <w:rPr>
          <w:rFonts w:ascii="Times New Roman" w:hAnsi="Times New Roman"/>
          <w:bCs/>
          <w:sz w:val="24"/>
          <w:szCs w:val="24"/>
        </w:rPr>
        <w:t> </w:t>
      </w:r>
      <w:r w:rsidR="00E965F7" w:rsidRPr="00676B9C">
        <w:rPr>
          <w:rFonts w:ascii="Times New Roman" w:hAnsi="Times New Roman"/>
          <w:bCs/>
          <w:sz w:val="24"/>
          <w:szCs w:val="24"/>
        </w:rPr>
        <w:t xml:space="preserve">должностных лиц, общая сумма наложенных штрафов составила </w:t>
      </w:r>
      <w:r w:rsidR="00C61758">
        <w:rPr>
          <w:rFonts w:ascii="Times New Roman" w:hAnsi="Times New Roman"/>
          <w:bCs/>
          <w:sz w:val="24"/>
          <w:szCs w:val="24"/>
        </w:rPr>
        <w:t>30,9</w:t>
      </w:r>
      <w:r w:rsidR="00E965F7" w:rsidRPr="00676B9C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EA4113" w:rsidRPr="006D24CB" w:rsidRDefault="00EA4113" w:rsidP="007F0516">
      <w:pPr>
        <w:pStyle w:val="af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D24CB">
        <w:rPr>
          <w:rFonts w:ascii="Times New Roman" w:hAnsi="Times New Roman"/>
          <w:bCs/>
          <w:sz w:val="24"/>
          <w:szCs w:val="24"/>
        </w:rPr>
        <w:t xml:space="preserve">по результатам </w:t>
      </w:r>
      <w:r w:rsidR="00A37DD4" w:rsidRPr="006D24CB">
        <w:rPr>
          <w:rFonts w:ascii="Times New Roman" w:hAnsi="Times New Roman"/>
          <w:bCs/>
          <w:sz w:val="24"/>
          <w:szCs w:val="24"/>
        </w:rPr>
        <w:t>контрольных и экспертно-аналитич</w:t>
      </w:r>
      <w:r w:rsidR="00BD2E9E" w:rsidRPr="006D24CB">
        <w:rPr>
          <w:rFonts w:ascii="Times New Roman" w:hAnsi="Times New Roman"/>
          <w:bCs/>
          <w:sz w:val="24"/>
          <w:szCs w:val="24"/>
        </w:rPr>
        <w:t>еских мероприятий направлено 23 информационных письма</w:t>
      </w:r>
      <w:r w:rsidR="006D24CB" w:rsidRPr="006D24CB">
        <w:rPr>
          <w:rFonts w:ascii="Times New Roman" w:hAnsi="Times New Roman"/>
          <w:bCs/>
          <w:sz w:val="24"/>
          <w:szCs w:val="24"/>
        </w:rPr>
        <w:t>, из них 11</w:t>
      </w:r>
      <w:r w:rsidR="00A37DD4" w:rsidRPr="006D24CB">
        <w:rPr>
          <w:rFonts w:ascii="Times New Roman" w:hAnsi="Times New Roman"/>
          <w:bCs/>
          <w:sz w:val="24"/>
          <w:szCs w:val="24"/>
        </w:rPr>
        <w:t xml:space="preserve"> </w:t>
      </w:r>
      <w:r w:rsidR="002E378C">
        <w:rPr>
          <w:rFonts w:ascii="Times New Roman" w:hAnsi="Times New Roman"/>
          <w:bCs/>
          <w:sz w:val="24"/>
          <w:szCs w:val="24"/>
        </w:rPr>
        <w:t>Г</w:t>
      </w:r>
      <w:r w:rsidR="00A37DD4" w:rsidRPr="006D24CB">
        <w:rPr>
          <w:rFonts w:ascii="Times New Roman" w:hAnsi="Times New Roman"/>
          <w:bCs/>
          <w:sz w:val="24"/>
          <w:szCs w:val="24"/>
        </w:rPr>
        <w:t>лаве администрации муниципального образования город Тула</w:t>
      </w:r>
      <w:r w:rsidR="00F33059" w:rsidRPr="006D24CB">
        <w:rPr>
          <w:rFonts w:ascii="Times New Roman" w:hAnsi="Times New Roman"/>
          <w:bCs/>
          <w:sz w:val="24"/>
          <w:szCs w:val="24"/>
        </w:rPr>
        <w:t>;</w:t>
      </w:r>
    </w:p>
    <w:p w:rsidR="00AF42D2" w:rsidRDefault="00E965F7" w:rsidP="00AF42D2">
      <w:pPr>
        <w:pStyle w:val="af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2D2">
        <w:rPr>
          <w:rFonts w:ascii="Times New Roman" w:hAnsi="Times New Roman"/>
          <w:bCs/>
          <w:sz w:val="24"/>
          <w:szCs w:val="24"/>
        </w:rPr>
        <w:t xml:space="preserve">рассмотрено </w:t>
      </w:r>
      <w:r w:rsidR="000B2AA0" w:rsidRPr="00AF42D2">
        <w:rPr>
          <w:rFonts w:ascii="Times New Roman" w:hAnsi="Times New Roman"/>
          <w:bCs/>
          <w:sz w:val="24"/>
          <w:szCs w:val="24"/>
        </w:rPr>
        <w:t>7</w:t>
      </w:r>
      <w:r w:rsidRPr="00AF42D2">
        <w:rPr>
          <w:rFonts w:ascii="Times New Roman" w:hAnsi="Times New Roman"/>
          <w:bCs/>
          <w:sz w:val="24"/>
          <w:szCs w:val="24"/>
        </w:rPr>
        <w:t xml:space="preserve"> обращени</w:t>
      </w:r>
      <w:r w:rsidR="00F01F5E" w:rsidRPr="00AF42D2">
        <w:rPr>
          <w:rFonts w:ascii="Times New Roman" w:hAnsi="Times New Roman"/>
          <w:bCs/>
          <w:sz w:val="24"/>
          <w:szCs w:val="24"/>
        </w:rPr>
        <w:t>й</w:t>
      </w:r>
      <w:r w:rsidRPr="00AF42D2">
        <w:rPr>
          <w:rFonts w:ascii="Times New Roman" w:hAnsi="Times New Roman"/>
          <w:bCs/>
          <w:sz w:val="24"/>
          <w:szCs w:val="24"/>
        </w:rPr>
        <w:t xml:space="preserve"> граждан</w:t>
      </w:r>
      <w:r w:rsidR="006F0D5D" w:rsidRPr="00AF42D2">
        <w:rPr>
          <w:rFonts w:ascii="Times New Roman" w:hAnsi="Times New Roman"/>
          <w:bCs/>
          <w:sz w:val="24"/>
          <w:szCs w:val="24"/>
        </w:rPr>
        <w:t xml:space="preserve">, в результате: </w:t>
      </w:r>
      <w:r w:rsidR="000B2AA0" w:rsidRPr="00AF42D2">
        <w:rPr>
          <w:rFonts w:ascii="Times New Roman" w:hAnsi="Times New Roman"/>
          <w:bCs/>
          <w:sz w:val="24"/>
          <w:szCs w:val="24"/>
        </w:rPr>
        <w:t>по 1 обращению в 2019 году проведено контрольное мероприятие, 4 обращения перенаправлены по компетенции в иные органы и организации, по 2 обращениям в план работы Контрольной комиссии были включены контрольные мероприятия, проведение которых завершится в 2020 году.</w:t>
      </w:r>
      <w:r w:rsidR="00AF42D2" w:rsidRPr="00AF42D2">
        <w:rPr>
          <w:rFonts w:ascii="Times New Roman" w:hAnsi="Times New Roman"/>
          <w:bCs/>
          <w:sz w:val="24"/>
          <w:szCs w:val="24"/>
        </w:rPr>
        <w:t xml:space="preserve"> Также, </w:t>
      </w:r>
      <w:r w:rsidR="00AF42D2" w:rsidRPr="00AF42D2">
        <w:rPr>
          <w:rFonts w:ascii="Times New Roman" w:hAnsi="Times New Roman"/>
          <w:sz w:val="24"/>
          <w:szCs w:val="24"/>
        </w:rPr>
        <w:t>К</w:t>
      </w:r>
      <w:r w:rsidR="00AF42D2">
        <w:rPr>
          <w:rFonts w:ascii="Times New Roman" w:hAnsi="Times New Roman"/>
          <w:sz w:val="24"/>
          <w:szCs w:val="24"/>
        </w:rPr>
        <w:t>онтрольной</w:t>
      </w:r>
      <w:r w:rsidR="00AF42D2" w:rsidRPr="00AF42D2">
        <w:rPr>
          <w:rFonts w:ascii="Times New Roman" w:hAnsi="Times New Roman"/>
          <w:sz w:val="24"/>
          <w:szCs w:val="24"/>
        </w:rPr>
        <w:t xml:space="preserve"> комисси</w:t>
      </w:r>
      <w:r w:rsidR="00AF42D2">
        <w:rPr>
          <w:rFonts w:ascii="Times New Roman" w:hAnsi="Times New Roman"/>
          <w:sz w:val="24"/>
          <w:szCs w:val="24"/>
        </w:rPr>
        <w:t xml:space="preserve">ей проводились </w:t>
      </w:r>
      <w:proofErr w:type="spellStart"/>
      <w:r w:rsidR="00AF42D2" w:rsidRPr="00AF42D2">
        <w:rPr>
          <w:rFonts w:ascii="Times New Roman" w:hAnsi="Times New Roman"/>
          <w:sz w:val="24"/>
          <w:szCs w:val="24"/>
        </w:rPr>
        <w:t>Общерегиональн</w:t>
      </w:r>
      <w:r w:rsidR="00AF42D2">
        <w:rPr>
          <w:rFonts w:ascii="Times New Roman" w:hAnsi="Times New Roman"/>
          <w:sz w:val="24"/>
          <w:szCs w:val="24"/>
        </w:rPr>
        <w:t>ый</w:t>
      </w:r>
      <w:proofErr w:type="spellEnd"/>
      <w:r w:rsidR="00AF42D2">
        <w:rPr>
          <w:rFonts w:ascii="Times New Roman" w:hAnsi="Times New Roman"/>
          <w:sz w:val="24"/>
          <w:szCs w:val="24"/>
        </w:rPr>
        <w:t xml:space="preserve"> и Общероссийский дни</w:t>
      </w:r>
      <w:r w:rsidR="00AF42D2" w:rsidRPr="00AF42D2">
        <w:rPr>
          <w:rFonts w:ascii="Times New Roman" w:hAnsi="Times New Roman"/>
          <w:sz w:val="24"/>
          <w:szCs w:val="24"/>
        </w:rPr>
        <w:t xml:space="preserve"> приема граждан</w:t>
      </w:r>
      <w:r w:rsidR="00AF42D2">
        <w:rPr>
          <w:rFonts w:ascii="Times New Roman" w:hAnsi="Times New Roman"/>
          <w:sz w:val="24"/>
          <w:szCs w:val="24"/>
        </w:rPr>
        <w:t>,</w:t>
      </w:r>
      <w:r w:rsidR="00AF42D2" w:rsidRPr="00AF42D2">
        <w:rPr>
          <w:rFonts w:ascii="Times New Roman" w:hAnsi="Times New Roman"/>
          <w:sz w:val="24"/>
          <w:szCs w:val="24"/>
        </w:rPr>
        <w:t xml:space="preserve"> 15 октября и 12 декабря 2019 года.</w:t>
      </w:r>
    </w:p>
    <w:p w:rsidR="00BF18E6" w:rsidRPr="00F01F5E" w:rsidRDefault="00416D23" w:rsidP="00BF18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F5E">
        <w:rPr>
          <w:rFonts w:ascii="Times New Roman" w:hAnsi="Times New Roman"/>
          <w:sz w:val="24"/>
          <w:szCs w:val="24"/>
        </w:rPr>
        <w:t>В течение года</w:t>
      </w:r>
      <w:r w:rsidR="00B16A7D" w:rsidRPr="00F01F5E">
        <w:rPr>
          <w:rFonts w:ascii="Times New Roman" w:hAnsi="Times New Roman"/>
          <w:sz w:val="24"/>
          <w:szCs w:val="24"/>
        </w:rPr>
        <w:t xml:space="preserve"> </w:t>
      </w:r>
      <w:r w:rsidR="000B511E">
        <w:rPr>
          <w:rFonts w:ascii="Times New Roman" w:hAnsi="Times New Roman"/>
          <w:sz w:val="24"/>
          <w:szCs w:val="24"/>
        </w:rPr>
        <w:t>представители</w:t>
      </w:r>
      <w:r w:rsidR="00E45C5E">
        <w:rPr>
          <w:rFonts w:ascii="Times New Roman" w:hAnsi="Times New Roman"/>
          <w:sz w:val="24"/>
          <w:szCs w:val="24"/>
        </w:rPr>
        <w:t xml:space="preserve"> </w:t>
      </w:r>
      <w:r w:rsidR="00B16A7D" w:rsidRPr="00F01F5E">
        <w:rPr>
          <w:rFonts w:ascii="Times New Roman" w:hAnsi="Times New Roman"/>
          <w:sz w:val="24"/>
          <w:szCs w:val="24"/>
        </w:rPr>
        <w:t>К</w:t>
      </w:r>
      <w:r w:rsidR="00BF18E6" w:rsidRPr="00F01F5E">
        <w:rPr>
          <w:rFonts w:ascii="Times New Roman" w:hAnsi="Times New Roman"/>
          <w:sz w:val="24"/>
          <w:szCs w:val="24"/>
        </w:rPr>
        <w:t>онтрольн</w:t>
      </w:r>
      <w:r w:rsidR="00E45C5E">
        <w:rPr>
          <w:rFonts w:ascii="Times New Roman" w:hAnsi="Times New Roman"/>
          <w:sz w:val="24"/>
          <w:szCs w:val="24"/>
        </w:rPr>
        <w:t>ой комиссии</w:t>
      </w:r>
      <w:r w:rsidR="00BF18E6" w:rsidRPr="00F01F5E">
        <w:rPr>
          <w:rFonts w:ascii="Times New Roman" w:hAnsi="Times New Roman"/>
          <w:sz w:val="24"/>
          <w:szCs w:val="24"/>
        </w:rPr>
        <w:t xml:space="preserve"> участв</w:t>
      </w:r>
      <w:r w:rsidR="00B16A7D" w:rsidRPr="00F01F5E">
        <w:rPr>
          <w:rFonts w:ascii="Times New Roman" w:hAnsi="Times New Roman"/>
          <w:sz w:val="24"/>
          <w:szCs w:val="24"/>
        </w:rPr>
        <w:t>овал</w:t>
      </w:r>
      <w:r w:rsidR="00E45C5E">
        <w:rPr>
          <w:rFonts w:ascii="Times New Roman" w:hAnsi="Times New Roman"/>
          <w:sz w:val="24"/>
          <w:szCs w:val="24"/>
        </w:rPr>
        <w:t>и</w:t>
      </w:r>
      <w:r w:rsidR="00BF18E6" w:rsidRPr="00F01F5E">
        <w:rPr>
          <w:rFonts w:ascii="Times New Roman" w:hAnsi="Times New Roman"/>
          <w:sz w:val="24"/>
          <w:szCs w:val="24"/>
        </w:rPr>
        <w:t xml:space="preserve"> в </w:t>
      </w:r>
      <w:r w:rsidR="0026350D" w:rsidRPr="00F01F5E">
        <w:rPr>
          <w:rFonts w:ascii="Times New Roman" w:hAnsi="Times New Roman"/>
          <w:sz w:val="24"/>
          <w:szCs w:val="24"/>
        </w:rPr>
        <w:t>заседаниях</w:t>
      </w:r>
      <w:r w:rsidRPr="00F01F5E">
        <w:rPr>
          <w:rFonts w:ascii="Times New Roman" w:hAnsi="Times New Roman"/>
          <w:sz w:val="24"/>
          <w:szCs w:val="24"/>
        </w:rPr>
        <w:t xml:space="preserve"> постоянных</w:t>
      </w:r>
      <w:r w:rsidR="0026350D" w:rsidRPr="00F01F5E">
        <w:rPr>
          <w:rFonts w:ascii="Times New Roman" w:hAnsi="Times New Roman"/>
          <w:sz w:val="24"/>
          <w:szCs w:val="24"/>
        </w:rPr>
        <w:t xml:space="preserve"> комиссий и Совета Тульской городской Думы, заседаниях Тульской городской Думы, </w:t>
      </w:r>
      <w:r w:rsidR="00BF18E6" w:rsidRPr="00F01F5E">
        <w:rPr>
          <w:rFonts w:ascii="Times New Roman" w:hAnsi="Times New Roman"/>
          <w:sz w:val="24"/>
          <w:szCs w:val="24"/>
        </w:rPr>
        <w:t xml:space="preserve">рабочих совещаниях администрации </w:t>
      </w:r>
      <w:r w:rsidR="00733B04" w:rsidRPr="00F01F5E">
        <w:rPr>
          <w:rFonts w:ascii="Times New Roman" w:hAnsi="Times New Roman"/>
          <w:sz w:val="24"/>
          <w:szCs w:val="24"/>
        </w:rPr>
        <w:t>муницип</w:t>
      </w:r>
      <w:r w:rsidR="00F94B8A" w:rsidRPr="00F01F5E">
        <w:rPr>
          <w:rFonts w:ascii="Times New Roman" w:hAnsi="Times New Roman"/>
          <w:sz w:val="24"/>
          <w:szCs w:val="24"/>
        </w:rPr>
        <w:t>ального образования город Тула.</w:t>
      </w:r>
    </w:p>
    <w:p w:rsidR="00992005" w:rsidRPr="00F01F5E" w:rsidRDefault="00992005" w:rsidP="00992005">
      <w:pPr>
        <w:tabs>
          <w:tab w:val="left" w:pos="80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F5E">
        <w:rPr>
          <w:rFonts w:ascii="Times New Roman" w:hAnsi="Times New Roman"/>
          <w:sz w:val="24"/>
          <w:szCs w:val="24"/>
        </w:rPr>
        <w:t>Сведения о доходах, расходах и обязательствах имущественного характера муниципальных служащих Контрольной комиссии в установленные сроки представлены и размещены в сети Интернет на официальных сайтах Контрольной комиссии и Тульской городской Думы.</w:t>
      </w:r>
    </w:p>
    <w:p w:rsidR="0026350D" w:rsidRPr="00F01F5E" w:rsidRDefault="00E7653C" w:rsidP="002635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 К</w:t>
      </w:r>
      <w:r w:rsidR="0026350D" w:rsidRPr="00F01F5E">
        <w:rPr>
          <w:rFonts w:ascii="Times New Roman" w:hAnsi="Times New Roman"/>
          <w:sz w:val="24"/>
          <w:szCs w:val="24"/>
        </w:rPr>
        <w:t>онтроль</w:t>
      </w:r>
      <w:r w:rsidR="00F94B8A" w:rsidRPr="00F01F5E">
        <w:rPr>
          <w:rFonts w:ascii="Times New Roman" w:hAnsi="Times New Roman"/>
          <w:sz w:val="24"/>
          <w:szCs w:val="24"/>
        </w:rPr>
        <w:t xml:space="preserve">ной комиссии прошли обучение по программам </w:t>
      </w:r>
      <w:r w:rsidR="0026350D" w:rsidRPr="00F01F5E">
        <w:rPr>
          <w:rFonts w:ascii="Times New Roman" w:hAnsi="Times New Roman"/>
          <w:sz w:val="24"/>
          <w:szCs w:val="24"/>
        </w:rPr>
        <w:t xml:space="preserve">повышения квалификации </w:t>
      </w:r>
      <w:r w:rsidR="00F94B8A" w:rsidRPr="00F01F5E">
        <w:rPr>
          <w:rFonts w:ascii="Times New Roman" w:hAnsi="Times New Roman"/>
          <w:sz w:val="24"/>
          <w:szCs w:val="24"/>
        </w:rPr>
        <w:t>в области</w:t>
      </w:r>
      <w:r w:rsidR="0026350D" w:rsidRPr="00F01F5E">
        <w:rPr>
          <w:rFonts w:ascii="Times New Roman" w:hAnsi="Times New Roman"/>
          <w:sz w:val="24"/>
          <w:szCs w:val="24"/>
        </w:rPr>
        <w:t xml:space="preserve"> </w:t>
      </w:r>
      <w:r w:rsidR="00F94B8A" w:rsidRPr="00F01F5E">
        <w:rPr>
          <w:rFonts w:ascii="Times New Roman" w:hAnsi="Times New Roman"/>
          <w:sz w:val="24"/>
          <w:szCs w:val="24"/>
        </w:rPr>
        <w:t>государственного (</w:t>
      </w:r>
      <w:r w:rsidR="0026350D" w:rsidRPr="00F01F5E">
        <w:rPr>
          <w:rFonts w:ascii="Times New Roman" w:hAnsi="Times New Roman"/>
          <w:sz w:val="24"/>
          <w:szCs w:val="24"/>
        </w:rPr>
        <w:t>муниципального</w:t>
      </w:r>
      <w:r w:rsidR="00F94B8A" w:rsidRPr="00F01F5E">
        <w:rPr>
          <w:rFonts w:ascii="Times New Roman" w:hAnsi="Times New Roman"/>
          <w:sz w:val="24"/>
          <w:szCs w:val="24"/>
        </w:rPr>
        <w:t>) финансового контроля</w:t>
      </w:r>
      <w:r w:rsidR="0026350D" w:rsidRPr="00F01F5E">
        <w:rPr>
          <w:rFonts w:ascii="Times New Roman" w:hAnsi="Times New Roman"/>
          <w:sz w:val="24"/>
          <w:szCs w:val="24"/>
        </w:rPr>
        <w:t>.</w:t>
      </w:r>
    </w:p>
    <w:p w:rsidR="00F94B8A" w:rsidRPr="00C71BF7" w:rsidRDefault="005C3987" w:rsidP="005C3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BF7">
        <w:rPr>
          <w:rFonts w:ascii="Times New Roman" w:hAnsi="Times New Roman"/>
          <w:sz w:val="24"/>
          <w:szCs w:val="24"/>
        </w:rPr>
        <w:t>В 201</w:t>
      </w:r>
      <w:r w:rsidR="00ED1A38">
        <w:rPr>
          <w:rFonts w:ascii="Times New Roman" w:hAnsi="Times New Roman"/>
          <w:sz w:val="24"/>
          <w:szCs w:val="24"/>
        </w:rPr>
        <w:t>9</w:t>
      </w:r>
      <w:r w:rsidRPr="00C71BF7">
        <w:rPr>
          <w:rFonts w:ascii="Times New Roman" w:hAnsi="Times New Roman"/>
          <w:sz w:val="24"/>
          <w:szCs w:val="24"/>
        </w:rPr>
        <w:t xml:space="preserve"> году </w:t>
      </w:r>
      <w:r w:rsidR="00DA00CA">
        <w:rPr>
          <w:rFonts w:ascii="Times New Roman" w:hAnsi="Times New Roman"/>
          <w:sz w:val="24"/>
          <w:szCs w:val="24"/>
        </w:rPr>
        <w:t>представители Контрольной</w:t>
      </w:r>
      <w:r w:rsidR="00370AF2">
        <w:rPr>
          <w:rFonts w:ascii="Times New Roman" w:hAnsi="Times New Roman"/>
          <w:sz w:val="24"/>
          <w:szCs w:val="24"/>
        </w:rPr>
        <w:t xml:space="preserve"> комисси</w:t>
      </w:r>
      <w:r w:rsidR="00DA00CA">
        <w:rPr>
          <w:rFonts w:ascii="Times New Roman" w:hAnsi="Times New Roman"/>
          <w:sz w:val="24"/>
          <w:szCs w:val="24"/>
        </w:rPr>
        <w:t>и</w:t>
      </w:r>
      <w:r w:rsidR="00370AF2">
        <w:rPr>
          <w:rFonts w:ascii="Times New Roman" w:hAnsi="Times New Roman"/>
          <w:sz w:val="24"/>
          <w:szCs w:val="24"/>
        </w:rPr>
        <w:t xml:space="preserve"> принимали участие</w:t>
      </w:r>
      <w:r w:rsidRPr="00C71BF7">
        <w:rPr>
          <w:rFonts w:ascii="Times New Roman" w:hAnsi="Times New Roman"/>
          <w:sz w:val="24"/>
          <w:szCs w:val="24"/>
        </w:rPr>
        <w:t xml:space="preserve"> в</w:t>
      </w:r>
      <w:r w:rsidR="00F94B8A" w:rsidRPr="00C71BF7">
        <w:rPr>
          <w:rFonts w:ascii="Times New Roman" w:hAnsi="Times New Roman"/>
          <w:sz w:val="24"/>
          <w:szCs w:val="24"/>
        </w:rPr>
        <w:t xml:space="preserve"> мероприятиях (конференциях)</w:t>
      </w:r>
      <w:r w:rsidR="00AB1C27" w:rsidRPr="00C71BF7">
        <w:rPr>
          <w:rFonts w:ascii="Times New Roman" w:hAnsi="Times New Roman"/>
          <w:sz w:val="24"/>
          <w:szCs w:val="24"/>
        </w:rPr>
        <w:t xml:space="preserve"> Союза муниципальных контрольно-счетных органов</w:t>
      </w:r>
      <w:r w:rsidR="00370AF2">
        <w:rPr>
          <w:rFonts w:ascii="Times New Roman" w:hAnsi="Times New Roman"/>
          <w:sz w:val="24"/>
          <w:szCs w:val="24"/>
        </w:rPr>
        <w:t xml:space="preserve"> Российской Федерации и</w:t>
      </w:r>
      <w:r w:rsidR="00AB1C27" w:rsidRPr="00C71BF7">
        <w:rPr>
          <w:rFonts w:ascii="Times New Roman" w:hAnsi="Times New Roman"/>
          <w:sz w:val="24"/>
          <w:szCs w:val="24"/>
        </w:rPr>
        <w:t xml:space="preserve"> Совета контрольно-счетных органов Тульской области</w:t>
      </w:r>
      <w:r w:rsidR="00C278C7">
        <w:rPr>
          <w:rFonts w:ascii="Times New Roman" w:hAnsi="Times New Roman"/>
          <w:sz w:val="24"/>
          <w:szCs w:val="24"/>
        </w:rPr>
        <w:t>.</w:t>
      </w:r>
    </w:p>
    <w:p w:rsidR="00BF18E6" w:rsidRPr="004A6072" w:rsidRDefault="00B16A7D" w:rsidP="00BF1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1F5E">
        <w:rPr>
          <w:rFonts w:ascii="Times New Roman" w:hAnsi="Times New Roman"/>
          <w:bCs/>
          <w:sz w:val="24"/>
          <w:szCs w:val="24"/>
        </w:rPr>
        <w:t>На официальном сайте К</w:t>
      </w:r>
      <w:r w:rsidR="00BF18E6" w:rsidRPr="00F01F5E">
        <w:rPr>
          <w:rFonts w:ascii="Times New Roman" w:hAnsi="Times New Roman"/>
          <w:bCs/>
          <w:sz w:val="24"/>
          <w:szCs w:val="24"/>
        </w:rPr>
        <w:t xml:space="preserve">онтрольной комиссии </w:t>
      </w:r>
      <w:r w:rsidRPr="00F01F5E">
        <w:rPr>
          <w:rFonts w:ascii="Times New Roman" w:hAnsi="Times New Roman"/>
          <w:bCs/>
          <w:sz w:val="24"/>
          <w:szCs w:val="24"/>
        </w:rPr>
        <w:t>в сети Интернет р</w:t>
      </w:r>
      <w:r w:rsidR="00B65311" w:rsidRPr="00F01F5E">
        <w:rPr>
          <w:rFonts w:ascii="Times New Roman" w:hAnsi="Times New Roman"/>
          <w:sz w:val="24"/>
          <w:szCs w:val="24"/>
        </w:rPr>
        <w:t xml:space="preserve">азмещается </w:t>
      </w:r>
      <w:r w:rsidR="00BF18E6" w:rsidRPr="00F01F5E">
        <w:rPr>
          <w:rFonts w:ascii="Times New Roman" w:hAnsi="Times New Roman"/>
          <w:sz w:val="24"/>
          <w:szCs w:val="24"/>
        </w:rPr>
        <w:t xml:space="preserve">информация о результатах </w:t>
      </w:r>
      <w:r w:rsidR="00B65311" w:rsidRPr="00F01F5E">
        <w:rPr>
          <w:rFonts w:ascii="Times New Roman" w:hAnsi="Times New Roman"/>
          <w:sz w:val="24"/>
          <w:szCs w:val="24"/>
        </w:rPr>
        <w:t>деятельности органа</w:t>
      </w:r>
      <w:r w:rsidR="00BF18E6" w:rsidRPr="00F01F5E">
        <w:rPr>
          <w:rFonts w:ascii="Times New Roman" w:hAnsi="Times New Roman"/>
          <w:bCs/>
          <w:sz w:val="24"/>
          <w:szCs w:val="24"/>
        </w:rPr>
        <w:t>, сайт постоянно пополняется актуальной информацией.</w:t>
      </w:r>
    </w:p>
    <w:p w:rsidR="00BF18E6" w:rsidRPr="00DF0F85" w:rsidRDefault="00BF18E6" w:rsidP="00706432">
      <w:pPr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F0F85">
        <w:rPr>
          <w:rFonts w:ascii="Times New Roman" w:hAnsi="Times New Roman"/>
          <w:i/>
          <w:sz w:val="24"/>
          <w:szCs w:val="24"/>
        </w:rPr>
        <w:t>2. Контрольная деятельность</w:t>
      </w:r>
    </w:p>
    <w:p w:rsidR="00366BDA" w:rsidRPr="0032606C" w:rsidRDefault="007627E5" w:rsidP="00366B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603"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 </w:t>
      </w:r>
      <w:r w:rsidR="00BF18E6" w:rsidRPr="0032606C">
        <w:rPr>
          <w:rFonts w:ascii="Times New Roman" w:hAnsi="Times New Roman"/>
          <w:sz w:val="24"/>
          <w:szCs w:val="24"/>
        </w:rPr>
        <w:t xml:space="preserve">За отчетный период в сфере </w:t>
      </w:r>
      <w:r w:rsidR="00052BF1" w:rsidRPr="0032606C">
        <w:rPr>
          <w:rFonts w:ascii="Times New Roman" w:hAnsi="Times New Roman"/>
          <w:sz w:val="24"/>
          <w:szCs w:val="24"/>
        </w:rPr>
        <w:t xml:space="preserve">контроля за </w:t>
      </w:r>
      <w:r w:rsidR="00BF18E6" w:rsidRPr="0032606C">
        <w:rPr>
          <w:rFonts w:ascii="Times New Roman" w:hAnsi="Times New Roman"/>
          <w:sz w:val="24"/>
          <w:szCs w:val="24"/>
        </w:rPr>
        <w:t>использовани</w:t>
      </w:r>
      <w:r w:rsidR="00052BF1" w:rsidRPr="0032606C">
        <w:rPr>
          <w:rFonts w:ascii="Times New Roman" w:hAnsi="Times New Roman"/>
          <w:sz w:val="24"/>
          <w:szCs w:val="24"/>
        </w:rPr>
        <w:t>ем</w:t>
      </w:r>
      <w:r w:rsidR="00BF18E6" w:rsidRPr="0032606C">
        <w:rPr>
          <w:rFonts w:ascii="Times New Roman" w:hAnsi="Times New Roman"/>
          <w:sz w:val="24"/>
          <w:szCs w:val="24"/>
        </w:rPr>
        <w:t xml:space="preserve"> бюджетных средств и муниципального имущества проведено</w:t>
      </w:r>
      <w:r w:rsidR="00B16A7D" w:rsidRPr="0032606C">
        <w:rPr>
          <w:rFonts w:ascii="Times New Roman" w:hAnsi="Times New Roman"/>
          <w:sz w:val="24"/>
          <w:szCs w:val="24"/>
        </w:rPr>
        <w:t xml:space="preserve"> </w:t>
      </w:r>
      <w:r w:rsidR="00BF18E6" w:rsidRPr="0032606C">
        <w:rPr>
          <w:rFonts w:ascii="Times New Roman" w:hAnsi="Times New Roman"/>
          <w:sz w:val="24"/>
          <w:szCs w:val="24"/>
        </w:rPr>
        <w:t>3</w:t>
      </w:r>
      <w:r w:rsidR="00871286">
        <w:rPr>
          <w:rFonts w:ascii="Times New Roman" w:hAnsi="Times New Roman"/>
          <w:sz w:val="24"/>
          <w:szCs w:val="24"/>
        </w:rPr>
        <w:t>6 контрольных мероприятий</w:t>
      </w:r>
      <w:r w:rsidR="0030485D">
        <w:rPr>
          <w:rFonts w:ascii="Times New Roman" w:hAnsi="Times New Roman"/>
          <w:sz w:val="24"/>
          <w:szCs w:val="24"/>
        </w:rPr>
        <w:t>, в том числе следующие.</w:t>
      </w:r>
    </w:p>
    <w:p w:rsidR="0030485D" w:rsidRPr="008075FC" w:rsidRDefault="00871286" w:rsidP="00522BD3">
      <w:pPr>
        <w:pStyle w:val="af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="00BF18E6" w:rsidRPr="0030485D">
        <w:rPr>
          <w:rFonts w:ascii="Times New Roman" w:hAnsi="Times New Roman"/>
          <w:i/>
          <w:sz w:val="24"/>
          <w:szCs w:val="24"/>
        </w:rPr>
        <w:t xml:space="preserve"> комплексных провер</w:t>
      </w:r>
      <w:r w:rsidR="008121B4" w:rsidRPr="0030485D">
        <w:rPr>
          <w:rFonts w:ascii="Times New Roman" w:hAnsi="Times New Roman"/>
          <w:i/>
          <w:sz w:val="24"/>
          <w:szCs w:val="24"/>
        </w:rPr>
        <w:t>ки</w:t>
      </w:r>
      <w:r w:rsidR="00BF18E6" w:rsidRPr="0030485D">
        <w:rPr>
          <w:rFonts w:ascii="Times New Roman" w:hAnsi="Times New Roman"/>
          <w:i/>
          <w:sz w:val="24"/>
          <w:szCs w:val="24"/>
        </w:rPr>
        <w:t xml:space="preserve"> финансово-хозяйственной деятельности</w:t>
      </w:r>
      <w:r w:rsidR="00BF18E6" w:rsidRPr="0030485D">
        <w:rPr>
          <w:rFonts w:ascii="Times New Roman" w:hAnsi="Times New Roman"/>
          <w:sz w:val="24"/>
          <w:szCs w:val="24"/>
        </w:rPr>
        <w:t xml:space="preserve"> </w:t>
      </w:r>
      <w:r w:rsidR="008B57EC" w:rsidRPr="0030485D">
        <w:rPr>
          <w:rFonts w:ascii="Times New Roman" w:hAnsi="Times New Roman"/>
          <w:sz w:val="24"/>
          <w:szCs w:val="24"/>
        </w:rPr>
        <w:t xml:space="preserve">в отношении </w:t>
      </w:r>
      <w:r>
        <w:rPr>
          <w:rFonts w:ascii="Times New Roman" w:hAnsi="Times New Roman"/>
          <w:sz w:val="24"/>
          <w:szCs w:val="24"/>
        </w:rPr>
        <w:t>одного</w:t>
      </w:r>
      <w:r w:rsidR="008B57EC" w:rsidRPr="003048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главного</w:t>
      </w:r>
      <w:r w:rsidR="00D14C32">
        <w:rPr>
          <w:rFonts w:ascii="Times New Roman" w:hAnsi="Times New Roman"/>
          <w:sz w:val="24"/>
          <w:szCs w:val="24"/>
        </w:rPr>
        <w:t xml:space="preserve"> администратора </w:t>
      </w:r>
      <w:r w:rsidR="008121B4" w:rsidRPr="0030485D">
        <w:rPr>
          <w:rFonts w:ascii="Times New Roman" w:hAnsi="Times New Roman"/>
          <w:sz w:val="24"/>
          <w:szCs w:val="24"/>
        </w:rPr>
        <w:t>бюджетных средств (</w:t>
      </w:r>
      <w:r>
        <w:rPr>
          <w:rFonts w:ascii="Times New Roman" w:hAnsi="Times New Roman"/>
          <w:sz w:val="24"/>
          <w:szCs w:val="24"/>
        </w:rPr>
        <w:t>Тульской городской Думы</w:t>
      </w:r>
      <w:r w:rsidR="008121B4" w:rsidRPr="0030485D">
        <w:rPr>
          <w:rFonts w:ascii="Times New Roman" w:hAnsi="Times New Roman"/>
          <w:sz w:val="24"/>
          <w:szCs w:val="24"/>
        </w:rPr>
        <w:t xml:space="preserve">), </w:t>
      </w:r>
      <w:r w:rsidR="0030485D">
        <w:rPr>
          <w:rFonts w:ascii="Times New Roman" w:hAnsi="Times New Roman"/>
          <w:sz w:val="24"/>
          <w:szCs w:val="24"/>
        </w:rPr>
        <w:t xml:space="preserve">а также </w:t>
      </w:r>
      <w:r w:rsidR="00F33059">
        <w:rPr>
          <w:rFonts w:ascii="Times New Roman" w:hAnsi="Times New Roman"/>
          <w:sz w:val="24"/>
          <w:szCs w:val="24"/>
        </w:rPr>
        <w:t xml:space="preserve">в отношении </w:t>
      </w:r>
      <w:r w:rsidR="008075FC">
        <w:rPr>
          <w:rFonts w:ascii="Times New Roman" w:hAnsi="Times New Roman"/>
          <w:sz w:val="24"/>
          <w:szCs w:val="24"/>
        </w:rPr>
        <w:t>двух образовательных учреждений</w:t>
      </w:r>
      <w:r w:rsidR="002E378C">
        <w:rPr>
          <w:rFonts w:ascii="Times New Roman" w:hAnsi="Times New Roman"/>
          <w:sz w:val="24"/>
          <w:szCs w:val="24"/>
        </w:rPr>
        <w:t xml:space="preserve"> – получателей бюджетных средств</w:t>
      </w:r>
      <w:r w:rsidR="002E6F91">
        <w:rPr>
          <w:rFonts w:ascii="Times New Roman" w:hAnsi="Times New Roman"/>
          <w:sz w:val="24"/>
          <w:szCs w:val="24"/>
        </w:rPr>
        <w:t xml:space="preserve"> (МБОУ </w:t>
      </w:r>
      <w:r w:rsidR="008075FC">
        <w:rPr>
          <w:rFonts w:ascii="Times New Roman" w:hAnsi="Times New Roman"/>
          <w:sz w:val="24"/>
          <w:szCs w:val="24"/>
        </w:rPr>
        <w:t>«Центр образования №</w:t>
      </w:r>
      <w:r w:rsidR="009069AD">
        <w:rPr>
          <w:rFonts w:ascii="Times New Roman" w:hAnsi="Times New Roman"/>
          <w:sz w:val="24"/>
          <w:szCs w:val="24"/>
        </w:rPr>
        <w:t> </w:t>
      </w:r>
      <w:r w:rsidR="008075FC">
        <w:rPr>
          <w:rFonts w:ascii="Times New Roman" w:hAnsi="Times New Roman"/>
          <w:sz w:val="24"/>
          <w:szCs w:val="24"/>
        </w:rPr>
        <w:t>27», МБДОУ </w:t>
      </w:r>
      <w:r w:rsidR="008075FC" w:rsidRPr="008075FC">
        <w:rPr>
          <w:rFonts w:ascii="Times New Roman" w:hAnsi="Times New Roman"/>
          <w:sz w:val="24"/>
          <w:szCs w:val="24"/>
        </w:rPr>
        <w:t>«Центр развития ребенка – детский сад № 5 «Мир детства»</w:t>
      </w:r>
      <w:r w:rsidR="008075FC">
        <w:rPr>
          <w:rFonts w:ascii="Times New Roman" w:hAnsi="Times New Roman"/>
          <w:sz w:val="24"/>
          <w:szCs w:val="24"/>
        </w:rPr>
        <w:t>).</w:t>
      </w:r>
    </w:p>
    <w:p w:rsidR="00FC6A86" w:rsidRDefault="00D86CF7" w:rsidP="00FC6A8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6CF7">
        <w:rPr>
          <w:rFonts w:ascii="Times New Roman" w:hAnsi="Times New Roman"/>
          <w:sz w:val="24"/>
          <w:szCs w:val="24"/>
        </w:rPr>
        <w:t xml:space="preserve">Общая сумма проверенных средств составила </w:t>
      </w:r>
      <w:r w:rsidR="001228E2">
        <w:rPr>
          <w:rFonts w:ascii="Times New Roman" w:hAnsi="Times New Roman"/>
          <w:sz w:val="24"/>
          <w:szCs w:val="24"/>
        </w:rPr>
        <w:t>515 075,4</w:t>
      </w:r>
      <w:r w:rsidRPr="00D86CF7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выявлены </w:t>
      </w:r>
      <w:r w:rsidRPr="00D86CF7">
        <w:rPr>
          <w:rFonts w:ascii="Times New Roman" w:hAnsi="Times New Roman"/>
          <w:sz w:val="24"/>
          <w:szCs w:val="24"/>
        </w:rPr>
        <w:t>нарушени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="00B604D7">
        <w:rPr>
          <w:rFonts w:ascii="Times New Roman" w:hAnsi="Times New Roman"/>
          <w:sz w:val="24"/>
          <w:szCs w:val="24"/>
        </w:rPr>
        <w:t xml:space="preserve">на сумму </w:t>
      </w:r>
      <w:r w:rsidR="001228E2">
        <w:rPr>
          <w:rFonts w:ascii="Times New Roman" w:hAnsi="Times New Roman"/>
          <w:sz w:val="24"/>
          <w:szCs w:val="24"/>
        </w:rPr>
        <w:t>1 976,7</w:t>
      </w:r>
      <w:r w:rsidR="00B604D7">
        <w:rPr>
          <w:rFonts w:ascii="Times New Roman" w:hAnsi="Times New Roman"/>
          <w:sz w:val="24"/>
          <w:szCs w:val="24"/>
        </w:rPr>
        <w:t xml:space="preserve"> тыс. </w:t>
      </w:r>
      <w:r w:rsidR="000A598E">
        <w:rPr>
          <w:rFonts w:ascii="Times New Roman" w:hAnsi="Times New Roman"/>
          <w:sz w:val="24"/>
          <w:szCs w:val="24"/>
        </w:rPr>
        <w:t>рублей, что составляет менее 1</w:t>
      </w:r>
      <w:r w:rsidRPr="008F3B8C">
        <w:rPr>
          <w:rFonts w:ascii="Times New Roman" w:hAnsi="Times New Roman"/>
          <w:sz w:val="24"/>
          <w:szCs w:val="24"/>
        </w:rPr>
        <w:t>% суммы проверенных средств.</w:t>
      </w:r>
    </w:p>
    <w:p w:rsidR="007A2A7F" w:rsidRDefault="00FC6A86" w:rsidP="007A2A7F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комплексных проверок</w:t>
      </w:r>
      <w:r w:rsidR="003C3DBD">
        <w:rPr>
          <w:rFonts w:ascii="Times New Roman" w:hAnsi="Times New Roman"/>
          <w:sz w:val="24"/>
          <w:szCs w:val="24"/>
        </w:rPr>
        <w:t xml:space="preserve"> рассмотрено</w:t>
      </w:r>
      <w:r>
        <w:rPr>
          <w:rFonts w:ascii="Times New Roman" w:hAnsi="Times New Roman"/>
          <w:sz w:val="24"/>
          <w:szCs w:val="24"/>
        </w:rPr>
        <w:t>:</w:t>
      </w:r>
    </w:p>
    <w:p w:rsidR="003C3DBD" w:rsidRDefault="00F458FA" w:rsidP="007A2A7F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0746">
        <w:rPr>
          <w:rFonts w:ascii="Times New Roman" w:hAnsi="Times New Roman"/>
          <w:sz w:val="24"/>
          <w:szCs w:val="24"/>
        </w:rPr>
        <w:t>исполнение Тульской городской Думой</w:t>
      </w:r>
      <w:r w:rsidR="0002552F" w:rsidRPr="009F0746">
        <w:rPr>
          <w:rFonts w:ascii="Times New Roman" w:hAnsi="Times New Roman"/>
          <w:sz w:val="24"/>
          <w:szCs w:val="24"/>
        </w:rPr>
        <w:t xml:space="preserve"> </w:t>
      </w:r>
      <w:r w:rsidR="00601868" w:rsidRPr="009F0746">
        <w:rPr>
          <w:rFonts w:ascii="Times New Roman" w:hAnsi="Times New Roman"/>
          <w:sz w:val="24"/>
          <w:szCs w:val="24"/>
        </w:rPr>
        <w:t xml:space="preserve">в 2017, 2018 годах </w:t>
      </w:r>
      <w:r w:rsidRPr="009F0746">
        <w:rPr>
          <w:rFonts w:ascii="Times New Roman" w:hAnsi="Times New Roman"/>
          <w:sz w:val="24"/>
          <w:szCs w:val="24"/>
        </w:rPr>
        <w:t xml:space="preserve">бюджетных </w:t>
      </w:r>
      <w:r w:rsidR="0002552F" w:rsidRPr="009F0746">
        <w:rPr>
          <w:rFonts w:ascii="Times New Roman" w:hAnsi="Times New Roman"/>
          <w:sz w:val="24"/>
          <w:szCs w:val="24"/>
        </w:rPr>
        <w:t>полномочи</w:t>
      </w:r>
      <w:r w:rsidRPr="009F0746">
        <w:rPr>
          <w:rFonts w:ascii="Times New Roman" w:hAnsi="Times New Roman"/>
          <w:sz w:val="24"/>
          <w:szCs w:val="24"/>
        </w:rPr>
        <w:t>й</w:t>
      </w:r>
      <w:r w:rsidR="0002552F" w:rsidRPr="009F0746">
        <w:rPr>
          <w:rFonts w:ascii="Times New Roman" w:hAnsi="Times New Roman"/>
          <w:sz w:val="24"/>
          <w:szCs w:val="24"/>
        </w:rPr>
        <w:t xml:space="preserve"> </w:t>
      </w:r>
      <w:r w:rsidRPr="009F0746">
        <w:rPr>
          <w:rFonts w:ascii="Times New Roman" w:hAnsi="Times New Roman"/>
          <w:sz w:val="24"/>
          <w:szCs w:val="24"/>
        </w:rPr>
        <w:t>главного администратора бюджетных средств,</w:t>
      </w:r>
      <w:r w:rsidR="0002552F" w:rsidRPr="009F0746">
        <w:rPr>
          <w:rFonts w:ascii="Times New Roman" w:hAnsi="Times New Roman"/>
          <w:sz w:val="24"/>
          <w:szCs w:val="24"/>
        </w:rPr>
        <w:t xml:space="preserve"> </w:t>
      </w:r>
      <w:r w:rsidRPr="009F0746">
        <w:rPr>
          <w:rFonts w:ascii="Times New Roman" w:hAnsi="Times New Roman"/>
          <w:sz w:val="24"/>
          <w:szCs w:val="24"/>
        </w:rPr>
        <w:t xml:space="preserve">соблюдение требований законодательства Российской Федерации при </w:t>
      </w:r>
      <w:r w:rsidR="0002552F" w:rsidRPr="009F0746">
        <w:rPr>
          <w:rFonts w:ascii="Times New Roman" w:hAnsi="Times New Roman"/>
          <w:sz w:val="24"/>
          <w:szCs w:val="24"/>
        </w:rPr>
        <w:t>ведени</w:t>
      </w:r>
      <w:r w:rsidRPr="009F0746">
        <w:rPr>
          <w:rFonts w:ascii="Times New Roman" w:hAnsi="Times New Roman"/>
          <w:sz w:val="24"/>
          <w:szCs w:val="24"/>
        </w:rPr>
        <w:t>и</w:t>
      </w:r>
      <w:r w:rsidR="0002552F" w:rsidRPr="009F0746">
        <w:rPr>
          <w:rFonts w:ascii="Times New Roman" w:hAnsi="Times New Roman"/>
          <w:sz w:val="24"/>
          <w:szCs w:val="24"/>
        </w:rPr>
        <w:t xml:space="preserve"> бух</w:t>
      </w:r>
      <w:r w:rsidRPr="009F0746">
        <w:rPr>
          <w:rFonts w:ascii="Times New Roman" w:hAnsi="Times New Roman"/>
          <w:sz w:val="24"/>
          <w:szCs w:val="24"/>
        </w:rPr>
        <w:t xml:space="preserve">галтерского </w:t>
      </w:r>
      <w:r w:rsidR="00601868" w:rsidRPr="009F0746">
        <w:rPr>
          <w:rFonts w:ascii="Times New Roman" w:hAnsi="Times New Roman"/>
          <w:sz w:val="24"/>
          <w:szCs w:val="24"/>
        </w:rPr>
        <w:t xml:space="preserve">учета, </w:t>
      </w:r>
      <w:r w:rsidRPr="009F0746">
        <w:rPr>
          <w:rFonts w:ascii="Times New Roman" w:hAnsi="Times New Roman"/>
          <w:sz w:val="24"/>
          <w:szCs w:val="24"/>
        </w:rPr>
        <w:t xml:space="preserve">подготовке бюджетной </w:t>
      </w:r>
      <w:r w:rsidR="0002552F" w:rsidRPr="009F0746">
        <w:rPr>
          <w:rFonts w:ascii="Times New Roman" w:hAnsi="Times New Roman"/>
          <w:sz w:val="24"/>
          <w:szCs w:val="24"/>
        </w:rPr>
        <w:t xml:space="preserve">отчетности, </w:t>
      </w:r>
      <w:r w:rsidR="00601868" w:rsidRPr="009F0746">
        <w:rPr>
          <w:rFonts w:ascii="Times New Roman" w:hAnsi="Times New Roman"/>
          <w:sz w:val="24"/>
          <w:szCs w:val="24"/>
        </w:rPr>
        <w:t xml:space="preserve">оплате труда, </w:t>
      </w:r>
      <w:r w:rsidRPr="009F0746">
        <w:rPr>
          <w:rFonts w:ascii="Times New Roman" w:hAnsi="Times New Roman"/>
          <w:sz w:val="24"/>
          <w:szCs w:val="24"/>
        </w:rPr>
        <w:t>учет</w:t>
      </w:r>
      <w:r w:rsidR="00601868" w:rsidRPr="009F0746">
        <w:rPr>
          <w:rFonts w:ascii="Times New Roman" w:hAnsi="Times New Roman"/>
          <w:sz w:val="24"/>
          <w:szCs w:val="24"/>
        </w:rPr>
        <w:t xml:space="preserve">е и </w:t>
      </w:r>
      <w:r w:rsidR="0002552F" w:rsidRPr="009F0746">
        <w:rPr>
          <w:rFonts w:ascii="Times New Roman" w:hAnsi="Times New Roman"/>
          <w:sz w:val="24"/>
          <w:szCs w:val="24"/>
        </w:rPr>
        <w:t>и</w:t>
      </w:r>
      <w:r w:rsidR="00601868" w:rsidRPr="009F0746">
        <w:rPr>
          <w:rFonts w:ascii="Times New Roman" w:hAnsi="Times New Roman"/>
          <w:sz w:val="24"/>
          <w:szCs w:val="24"/>
        </w:rPr>
        <w:t>спользовании</w:t>
      </w:r>
      <w:r w:rsidR="00304303" w:rsidRPr="009F0746">
        <w:rPr>
          <w:rFonts w:ascii="Times New Roman" w:hAnsi="Times New Roman"/>
          <w:sz w:val="24"/>
          <w:szCs w:val="24"/>
        </w:rPr>
        <w:t xml:space="preserve"> </w:t>
      </w:r>
      <w:r w:rsidR="00601868" w:rsidRPr="009F0746">
        <w:rPr>
          <w:rFonts w:ascii="Times New Roman" w:hAnsi="Times New Roman"/>
          <w:sz w:val="24"/>
          <w:szCs w:val="24"/>
        </w:rPr>
        <w:t>муниципального имущества, а также при осуществлении закупок</w:t>
      </w:r>
      <w:r w:rsidR="006D2DD1">
        <w:rPr>
          <w:rFonts w:ascii="Times New Roman" w:hAnsi="Times New Roman"/>
          <w:sz w:val="24"/>
          <w:szCs w:val="24"/>
        </w:rPr>
        <w:t xml:space="preserve"> (нарушений не выявлено)</w:t>
      </w:r>
      <w:r w:rsidR="009F0746">
        <w:rPr>
          <w:rFonts w:ascii="Times New Roman" w:hAnsi="Times New Roman"/>
          <w:sz w:val="24"/>
          <w:szCs w:val="24"/>
        </w:rPr>
        <w:t>;</w:t>
      </w:r>
    </w:p>
    <w:p w:rsidR="00FC6A86" w:rsidRDefault="00306C6A" w:rsidP="007A2A7F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муниципальных</w:t>
      </w:r>
      <w:r w:rsidR="007A2A7F">
        <w:rPr>
          <w:rFonts w:ascii="Times New Roman" w:hAnsi="Times New Roman"/>
          <w:sz w:val="24"/>
          <w:szCs w:val="24"/>
        </w:rPr>
        <w:t xml:space="preserve"> задани</w:t>
      </w:r>
      <w:r>
        <w:rPr>
          <w:rFonts w:ascii="Times New Roman" w:hAnsi="Times New Roman"/>
          <w:sz w:val="24"/>
          <w:szCs w:val="24"/>
        </w:rPr>
        <w:t>й</w:t>
      </w:r>
      <w:r w:rsidR="007A2A7F">
        <w:rPr>
          <w:rFonts w:ascii="Times New Roman" w:hAnsi="Times New Roman"/>
          <w:sz w:val="24"/>
          <w:szCs w:val="24"/>
        </w:rPr>
        <w:t xml:space="preserve"> </w:t>
      </w:r>
      <w:r w:rsidR="00905862">
        <w:rPr>
          <w:rFonts w:ascii="Times New Roman" w:hAnsi="Times New Roman"/>
          <w:sz w:val="24"/>
          <w:szCs w:val="24"/>
        </w:rPr>
        <w:t xml:space="preserve">и планов финансово-хозяйственной деятельности </w:t>
      </w:r>
      <w:r w:rsidR="007A2A7F">
        <w:rPr>
          <w:rFonts w:ascii="Times New Roman" w:hAnsi="Times New Roman"/>
          <w:sz w:val="24"/>
          <w:szCs w:val="24"/>
        </w:rPr>
        <w:t>образовательных учреждений</w:t>
      </w:r>
      <w:r w:rsidR="00D14C32">
        <w:rPr>
          <w:rFonts w:ascii="Times New Roman" w:hAnsi="Times New Roman"/>
          <w:sz w:val="24"/>
          <w:szCs w:val="24"/>
        </w:rPr>
        <w:t xml:space="preserve"> за 2018 год</w:t>
      </w:r>
      <w:r w:rsidR="007A2A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осуществление </w:t>
      </w:r>
      <w:r w:rsidR="00905862">
        <w:rPr>
          <w:rFonts w:ascii="Times New Roman" w:hAnsi="Times New Roman"/>
          <w:sz w:val="24"/>
          <w:szCs w:val="24"/>
        </w:rPr>
        <w:t xml:space="preserve">ими </w:t>
      </w:r>
      <w:r>
        <w:rPr>
          <w:rFonts w:ascii="Times New Roman" w:hAnsi="Times New Roman"/>
          <w:sz w:val="24"/>
          <w:szCs w:val="24"/>
        </w:rPr>
        <w:t xml:space="preserve">приносящей доход деятельности, </w:t>
      </w:r>
      <w:r w:rsidR="00720D70">
        <w:rPr>
          <w:rFonts w:ascii="Times New Roman" w:hAnsi="Times New Roman"/>
          <w:sz w:val="24"/>
          <w:szCs w:val="24"/>
        </w:rPr>
        <w:t xml:space="preserve">соблюдение законодательства </w:t>
      </w:r>
      <w:r w:rsidR="00D14C32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720D70">
        <w:rPr>
          <w:rFonts w:ascii="Times New Roman" w:hAnsi="Times New Roman"/>
          <w:sz w:val="24"/>
          <w:szCs w:val="24"/>
        </w:rPr>
        <w:t xml:space="preserve">о закупочной деятельности, </w:t>
      </w:r>
      <w:r>
        <w:rPr>
          <w:rFonts w:ascii="Times New Roman" w:hAnsi="Times New Roman"/>
          <w:sz w:val="24"/>
          <w:szCs w:val="24"/>
        </w:rPr>
        <w:t xml:space="preserve">организация питания детей и подростков, </w:t>
      </w:r>
      <w:r w:rsidR="000B211B">
        <w:rPr>
          <w:rFonts w:ascii="Times New Roman" w:hAnsi="Times New Roman"/>
          <w:sz w:val="24"/>
          <w:szCs w:val="24"/>
        </w:rPr>
        <w:t>проведены обследования</w:t>
      </w:r>
      <w:r w:rsidR="00FC6A86" w:rsidRPr="003544FF">
        <w:rPr>
          <w:rFonts w:ascii="Times New Roman" w:hAnsi="Times New Roman"/>
          <w:sz w:val="24"/>
          <w:szCs w:val="24"/>
        </w:rPr>
        <w:t xml:space="preserve"> по объектам </w:t>
      </w:r>
      <w:r w:rsidR="00FC6A86" w:rsidRPr="003544FF">
        <w:rPr>
          <w:rFonts w:ascii="Times New Roman" w:hAnsi="Times New Roman"/>
          <w:sz w:val="24"/>
          <w:szCs w:val="24"/>
        </w:rPr>
        <w:lastRenderedPageBreak/>
        <w:t>ремонта</w:t>
      </w:r>
      <w:r w:rsidR="009069AD">
        <w:rPr>
          <w:rFonts w:ascii="Times New Roman" w:hAnsi="Times New Roman"/>
          <w:sz w:val="24"/>
          <w:szCs w:val="24"/>
        </w:rPr>
        <w:t xml:space="preserve"> образовательных</w:t>
      </w:r>
      <w:r w:rsidR="000B211B">
        <w:rPr>
          <w:rFonts w:ascii="Times New Roman" w:hAnsi="Times New Roman"/>
          <w:sz w:val="24"/>
          <w:szCs w:val="24"/>
        </w:rPr>
        <w:t xml:space="preserve"> учреждени</w:t>
      </w:r>
      <w:r w:rsidR="009069AD">
        <w:rPr>
          <w:rFonts w:ascii="Times New Roman" w:hAnsi="Times New Roman"/>
          <w:sz w:val="24"/>
          <w:szCs w:val="24"/>
        </w:rPr>
        <w:t>й</w:t>
      </w:r>
      <w:r w:rsidR="000E4926" w:rsidRPr="003544FF">
        <w:rPr>
          <w:rStyle w:val="ae"/>
          <w:rFonts w:ascii="Times New Roman" w:hAnsi="Times New Roman"/>
          <w:sz w:val="24"/>
          <w:szCs w:val="24"/>
        </w:rPr>
        <w:footnoteReference w:id="7"/>
      </w:r>
      <w:r w:rsidR="000E4926" w:rsidRPr="003544FF">
        <w:rPr>
          <w:rFonts w:ascii="Times New Roman" w:hAnsi="Times New Roman"/>
          <w:sz w:val="24"/>
          <w:szCs w:val="24"/>
        </w:rPr>
        <w:t>,</w:t>
      </w:r>
      <w:r w:rsidR="00FC6A86" w:rsidRPr="003544FF">
        <w:rPr>
          <w:rFonts w:ascii="Times New Roman" w:hAnsi="Times New Roman"/>
          <w:sz w:val="24"/>
          <w:szCs w:val="24"/>
        </w:rPr>
        <w:t xml:space="preserve"> </w:t>
      </w:r>
      <w:r w:rsidR="003544FF" w:rsidRPr="003544FF">
        <w:rPr>
          <w:rFonts w:ascii="Times New Roman" w:hAnsi="Times New Roman"/>
          <w:sz w:val="24"/>
          <w:szCs w:val="24"/>
        </w:rPr>
        <w:t>инвентаризация объектов недвижимого имущества (здания и земельные участки)</w:t>
      </w:r>
      <w:r w:rsidR="00905862">
        <w:rPr>
          <w:rFonts w:ascii="Times New Roman" w:hAnsi="Times New Roman"/>
          <w:sz w:val="24"/>
          <w:szCs w:val="24"/>
        </w:rPr>
        <w:t xml:space="preserve"> и</w:t>
      </w:r>
      <w:r w:rsidR="007A2A7F">
        <w:rPr>
          <w:rFonts w:ascii="Times New Roman" w:hAnsi="Times New Roman"/>
          <w:sz w:val="24"/>
          <w:szCs w:val="24"/>
        </w:rPr>
        <w:t xml:space="preserve"> объектов особо ценного имущества</w:t>
      </w:r>
      <w:r w:rsidR="003544FF" w:rsidRPr="003544FF">
        <w:rPr>
          <w:rFonts w:ascii="Times New Roman" w:hAnsi="Times New Roman"/>
          <w:sz w:val="24"/>
          <w:szCs w:val="24"/>
        </w:rPr>
        <w:t xml:space="preserve">, </w:t>
      </w:r>
      <w:r w:rsidR="007A2A7F">
        <w:rPr>
          <w:rFonts w:ascii="Times New Roman" w:hAnsi="Times New Roman"/>
          <w:sz w:val="24"/>
          <w:szCs w:val="24"/>
        </w:rPr>
        <w:t>обследования библиотечного фонда</w:t>
      </w:r>
      <w:r>
        <w:rPr>
          <w:rFonts w:ascii="Times New Roman" w:hAnsi="Times New Roman"/>
          <w:sz w:val="24"/>
          <w:szCs w:val="24"/>
        </w:rPr>
        <w:t xml:space="preserve"> учреждений.</w:t>
      </w:r>
    </w:p>
    <w:p w:rsidR="0030485D" w:rsidRDefault="003755FB" w:rsidP="00522BD3">
      <w:pPr>
        <w:pStyle w:val="af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13</w:t>
      </w:r>
      <w:r w:rsidR="00BF18E6" w:rsidRPr="008F3B8C">
        <w:rPr>
          <w:rFonts w:ascii="Times New Roman" w:hAnsi="Times New Roman"/>
          <w:i/>
          <w:sz w:val="24"/>
          <w:szCs w:val="24"/>
        </w:rPr>
        <w:t xml:space="preserve"> контрольных мероприятий тематической направленности</w:t>
      </w:r>
      <w:r w:rsidR="005C7A23" w:rsidRPr="008F3B8C">
        <w:rPr>
          <w:rFonts w:ascii="Times New Roman" w:hAnsi="Times New Roman"/>
          <w:sz w:val="24"/>
          <w:szCs w:val="24"/>
        </w:rPr>
        <w:t xml:space="preserve"> в отношении</w:t>
      </w:r>
      <w:r w:rsidR="00F33059">
        <w:rPr>
          <w:rFonts w:ascii="Times New Roman" w:hAnsi="Times New Roman"/>
          <w:sz w:val="24"/>
          <w:szCs w:val="24"/>
        </w:rPr>
        <w:t xml:space="preserve"> </w:t>
      </w:r>
      <w:r w:rsidR="008B57EC" w:rsidRPr="008F3B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="0030485D" w:rsidRPr="008F3B8C">
        <w:rPr>
          <w:rFonts w:ascii="Times New Roman" w:hAnsi="Times New Roman"/>
          <w:sz w:val="24"/>
          <w:szCs w:val="24"/>
        </w:rPr>
        <w:t> </w:t>
      </w:r>
      <w:r w:rsidR="00BE1688" w:rsidRPr="008F3B8C">
        <w:rPr>
          <w:rFonts w:ascii="Times New Roman" w:hAnsi="Times New Roman"/>
          <w:sz w:val="24"/>
          <w:szCs w:val="24"/>
        </w:rPr>
        <w:t>объектов контрол</w:t>
      </w:r>
      <w:r w:rsidR="0030485D" w:rsidRPr="008F3B8C">
        <w:rPr>
          <w:rFonts w:ascii="Times New Roman" w:hAnsi="Times New Roman"/>
          <w:sz w:val="24"/>
          <w:szCs w:val="24"/>
        </w:rPr>
        <w:t>я</w:t>
      </w:r>
      <w:r w:rsidR="008B57EC" w:rsidRPr="0030485D">
        <w:rPr>
          <w:rFonts w:ascii="Times New Roman" w:hAnsi="Times New Roman"/>
          <w:sz w:val="24"/>
          <w:szCs w:val="24"/>
        </w:rPr>
        <w:t>:</w:t>
      </w:r>
    </w:p>
    <w:p w:rsidR="003755FB" w:rsidRDefault="003755FB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B713C">
        <w:rPr>
          <w:rFonts w:ascii="Times New Roman" w:hAnsi="Times New Roman"/>
          <w:sz w:val="24"/>
          <w:szCs w:val="24"/>
        </w:rPr>
        <w:t>-</w:t>
      </w:r>
      <w:r w:rsidR="008B57EC" w:rsidRPr="0030485D">
        <w:rPr>
          <w:rFonts w:ascii="Times New Roman" w:hAnsi="Times New Roman"/>
          <w:sz w:val="24"/>
          <w:szCs w:val="24"/>
        </w:rPr>
        <w:t>и</w:t>
      </w:r>
      <w:r w:rsidR="00BE1688" w:rsidRPr="0030485D">
        <w:rPr>
          <w:rFonts w:ascii="Times New Roman" w:hAnsi="Times New Roman"/>
          <w:sz w:val="24"/>
          <w:szCs w:val="24"/>
        </w:rPr>
        <w:t xml:space="preserve"> структурных подразделений администрации муниципального образования город Тула </w:t>
      </w:r>
      <w:r w:rsidR="0081606B" w:rsidRPr="0030485D">
        <w:rPr>
          <w:rFonts w:ascii="Times New Roman" w:hAnsi="Times New Roman"/>
          <w:sz w:val="24"/>
          <w:szCs w:val="24"/>
        </w:rPr>
        <w:t>(</w:t>
      </w:r>
      <w:r w:rsidR="00384F3F">
        <w:rPr>
          <w:rFonts w:ascii="Times New Roman" w:hAnsi="Times New Roman"/>
          <w:sz w:val="24"/>
          <w:szCs w:val="24"/>
        </w:rPr>
        <w:t>главных управлений по Центральному, Советскому, Зареченскому, Привокзальному и Пролетарскому территориальным округам, комитета имущественных и земельных отношений города Тулы, управления по транспорту и дорожному хозяйству</w:t>
      </w:r>
      <w:r w:rsidR="00384F3F">
        <w:rPr>
          <w:rStyle w:val="ae"/>
          <w:rFonts w:ascii="Times New Roman" w:hAnsi="Times New Roman"/>
          <w:sz w:val="24"/>
          <w:szCs w:val="24"/>
        </w:rPr>
        <w:footnoteReference w:id="8"/>
      </w:r>
      <w:r w:rsidR="00384F3F">
        <w:rPr>
          <w:rFonts w:ascii="Times New Roman" w:hAnsi="Times New Roman"/>
          <w:sz w:val="24"/>
          <w:szCs w:val="24"/>
        </w:rPr>
        <w:t>, комитета ЗАГС города Тулы)</w:t>
      </w:r>
      <w:r w:rsidR="00EB6B31">
        <w:rPr>
          <w:rFonts w:ascii="Times New Roman" w:hAnsi="Times New Roman"/>
          <w:sz w:val="24"/>
          <w:szCs w:val="24"/>
        </w:rPr>
        <w:t>;</w:t>
      </w:r>
    </w:p>
    <w:p w:rsidR="0030485D" w:rsidRDefault="00384F3F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0485D">
        <w:rPr>
          <w:rFonts w:ascii="Times New Roman" w:hAnsi="Times New Roman"/>
          <w:sz w:val="24"/>
          <w:szCs w:val="24"/>
        </w:rPr>
        <w:t>-х</w:t>
      </w:r>
      <w:r w:rsidR="0063242C" w:rsidRPr="0030485D">
        <w:rPr>
          <w:rFonts w:ascii="Times New Roman" w:hAnsi="Times New Roman"/>
          <w:sz w:val="24"/>
          <w:szCs w:val="24"/>
        </w:rPr>
        <w:t xml:space="preserve"> муниципальных </w:t>
      </w:r>
      <w:r>
        <w:rPr>
          <w:rFonts w:ascii="Times New Roman" w:hAnsi="Times New Roman"/>
          <w:sz w:val="24"/>
          <w:szCs w:val="24"/>
        </w:rPr>
        <w:t xml:space="preserve">образовательных </w:t>
      </w:r>
      <w:r w:rsidR="0063242C" w:rsidRPr="0030485D">
        <w:rPr>
          <w:rFonts w:ascii="Times New Roman" w:hAnsi="Times New Roman"/>
          <w:sz w:val="24"/>
          <w:szCs w:val="24"/>
        </w:rPr>
        <w:t>учреждени</w:t>
      </w:r>
      <w:r>
        <w:rPr>
          <w:rFonts w:ascii="Times New Roman" w:hAnsi="Times New Roman"/>
          <w:sz w:val="24"/>
          <w:szCs w:val="24"/>
        </w:rPr>
        <w:t>й</w:t>
      </w:r>
      <w:r w:rsidR="0063242C" w:rsidRPr="0030485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МБОУ «Центр </w:t>
      </w:r>
      <w:r w:rsidR="001E008B">
        <w:rPr>
          <w:rFonts w:ascii="Times New Roman" w:hAnsi="Times New Roman"/>
          <w:sz w:val="24"/>
          <w:szCs w:val="24"/>
        </w:rPr>
        <w:t xml:space="preserve">образования № 35», </w:t>
      </w:r>
      <w:r w:rsidR="00894253">
        <w:rPr>
          <w:rFonts w:ascii="Times New Roman" w:hAnsi="Times New Roman"/>
          <w:sz w:val="24"/>
          <w:szCs w:val="24"/>
        </w:rPr>
        <w:t>МБОУ «Центр образования № 58 «Поколение будущего»</w:t>
      </w:r>
      <w:r w:rsidR="0063242C" w:rsidRPr="0030485D">
        <w:rPr>
          <w:rFonts w:ascii="Times New Roman" w:hAnsi="Times New Roman"/>
          <w:sz w:val="24"/>
          <w:szCs w:val="24"/>
        </w:rPr>
        <w:t>)</w:t>
      </w:r>
      <w:r w:rsidR="0007061E">
        <w:rPr>
          <w:rFonts w:ascii="Times New Roman" w:hAnsi="Times New Roman"/>
          <w:sz w:val="24"/>
          <w:szCs w:val="24"/>
        </w:rPr>
        <w:t>;</w:t>
      </w:r>
    </w:p>
    <w:p w:rsidR="00EB6B31" w:rsidRDefault="00EB6B31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учреждения «Городская Служба Единого Заказчика»</w:t>
      </w:r>
      <w:r>
        <w:rPr>
          <w:rStyle w:val="ae"/>
          <w:rFonts w:ascii="Times New Roman" w:hAnsi="Times New Roman"/>
          <w:sz w:val="24"/>
          <w:szCs w:val="24"/>
        </w:rPr>
        <w:footnoteReference w:id="9"/>
      </w:r>
      <w:r>
        <w:rPr>
          <w:rFonts w:ascii="Times New Roman" w:hAnsi="Times New Roman"/>
          <w:sz w:val="24"/>
          <w:szCs w:val="24"/>
        </w:rPr>
        <w:t>;</w:t>
      </w:r>
    </w:p>
    <w:p w:rsidR="00D86CF7" w:rsidRDefault="00D86BC8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485D">
        <w:rPr>
          <w:rFonts w:ascii="Times New Roman" w:hAnsi="Times New Roman"/>
          <w:sz w:val="24"/>
          <w:szCs w:val="24"/>
        </w:rPr>
        <w:t>мун</w:t>
      </w:r>
      <w:r w:rsidR="008B57EC" w:rsidRPr="0030485D">
        <w:rPr>
          <w:rFonts w:ascii="Times New Roman" w:hAnsi="Times New Roman"/>
          <w:sz w:val="24"/>
          <w:szCs w:val="24"/>
        </w:rPr>
        <w:t>иципальн</w:t>
      </w:r>
      <w:r w:rsidRPr="0030485D">
        <w:rPr>
          <w:rFonts w:ascii="Times New Roman" w:hAnsi="Times New Roman"/>
          <w:sz w:val="24"/>
          <w:szCs w:val="24"/>
        </w:rPr>
        <w:t>ого</w:t>
      </w:r>
      <w:r w:rsidR="008B57EC" w:rsidRPr="0030485D">
        <w:rPr>
          <w:rFonts w:ascii="Times New Roman" w:hAnsi="Times New Roman"/>
          <w:sz w:val="24"/>
          <w:szCs w:val="24"/>
        </w:rPr>
        <w:t xml:space="preserve"> учреждени</w:t>
      </w:r>
      <w:r w:rsidRPr="0030485D">
        <w:rPr>
          <w:rFonts w:ascii="Times New Roman" w:hAnsi="Times New Roman"/>
          <w:sz w:val="24"/>
          <w:szCs w:val="24"/>
        </w:rPr>
        <w:t>я</w:t>
      </w:r>
      <w:r w:rsidR="0063242C" w:rsidRPr="0030485D">
        <w:rPr>
          <w:rFonts w:ascii="Times New Roman" w:hAnsi="Times New Roman"/>
          <w:sz w:val="24"/>
          <w:szCs w:val="24"/>
        </w:rPr>
        <w:t xml:space="preserve"> </w:t>
      </w:r>
      <w:r w:rsidR="008B57EC" w:rsidRPr="0030485D">
        <w:rPr>
          <w:rFonts w:ascii="Times New Roman" w:hAnsi="Times New Roman"/>
          <w:sz w:val="24"/>
          <w:szCs w:val="24"/>
        </w:rPr>
        <w:t>«Управление ка</w:t>
      </w:r>
      <w:r w:rsidR="0030485D">
        <w:rPr>
          <w:rFonts w:ascii="Times New Roman" w:hAnsi="Times New Roman"/>
          <w:sz w:val="24"/>
          <w:szCs w:val="24"/>
        </w:rPr>
        <w:t>питального строительства города </w:t>
      </w:r>
      <w:r w:rsidR="008B57EC" w:rsidRPr="0030485D">
        <w:rPr>
          <w:rFonts w:ascii="Times New Roman" w:hAnsi="Times New Roman"/>
          <w:sz w:val="24"/>
          <w:szCs w:val="24"/>
        </w:rPr>
        <w:t>Тулы»</w:t>
      </w:r>
      <w:r w:rsidR="004B0616">
        <w:rPr>
          <w:rFonts w:ascii="Times New Roman" w:hAnsi="Times New Roman"/>
          <w:sz w:val="24"/>
          <w:szCs w:val="24"/>
        </w:rPr>
        <w:t>.</w:t>
      </w:r>
    </w:p>
    <w:p w:rsidR="00BF18E6" w:rsidRDefault="00BF18E6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6CF7">
        <w:rPr>
          <w:rFonts w:ascii="Times New Roman" w:hAnsi="Times New Roman"/>
          <w:sz w:val="24"/>
          <w:szCs w:val="24"/>
        </w:rPr>
        <w:t xml:space="preserve">Общая сумма проверенных средств </w:t>
      </w:r>
      <w:r w:rsidRPr="007D3E51">
        <w:rPr>
          <w:rFonts w:ascii="Times New Roman" w:hAnsi="Times New Roman"/>
          <w:sz w:val="24"/>
          <w:szCs w:val="24"/>
        </w:rPr>
        <w:t xml:space="preserve">составила </w:t>
      </w:r>
      <w:r w:rsidR="00296E9C">
        <w:rPr>
          <w:rFonts w:ascii="Times New Roman" w:hAnsi="Times New Roman"/>
          <w:sz w:val="24"/>
          <w:szCs w:val="24"/>
        </w:rPr>
        <w:t>2 089 074,0</w:t>
      </w:r>
      <w:r w:rsidR="0081606B" w:rsidRPr="007D3E51">
        <w:rPr>
          <w:rFonts w:ascii="Times New Roman" w:hAnsi="Times New Roman"/>
          <w:sz w:val="24"/>
          <w:szCs w:val="24"/>
        </w:rPr>
        <w:t xml:space="preserve"> тыс. рублей</w:t>
      </w:r>
      <w:r w:rsidR="00296E9C">
        <w:rPr>
          <w:rFonts w:ascii="Times New Roman" w:hAnsi="Times New Roman"/>
          <w:sz w:val="24"/>
          <w:szCs w:val="24"/>
        </w:rPr>
        <w:t>, с</w:t>
      </w:r>
      <w:r w:rsidR="0007061E">
        <w:rPr>
          <w:rFonts w:ascii="Times New Roman" w:hAnsi="Times New Roman"/>
          <w:sz w:val="24"/>
          <w:szCs w:val="24"/>
        </w:rPr>
        <w:t>умма </w:t>
      </w:r>
      <w:r w:rsidRPr="007D3E51">
        <w:rPr>
          <w:rFonts w:ascii="Times New Roman" w:hAnsi="Times New Roman"/>
          <w:sz w:val="24"/>
          <w:szCs w:val="24"/>
        </w:rPr>
        <w:t xml:space="preserve">выявленных нарушений </w:t>
      </w:r>
      <w:r w:rsidR="00296E9C">
        <w:rPr>
          <w:rFonts w:ascii="Times New Roman" w:hAnsi="Times New Roman"/>
          <w:sz w:val="24"/>
          <w:szCs w:val="24"/>
        </w:rPr>
        <w:t>составила</w:t>
      </w:r>
      <w:r w:rsidRPr="007D3E51">
        <w:rPr>
          <w:rFonts w:ascii="Times New Roman" w:hAnsi="Times New Roman"/>
          <w:sz w:val="24"/>
          <w:szCs w:val="24"/>
        </w:rPr>
        <w:t xml:space="preserve"> </w:t>
      </w:r>
      <w:r w:rsidR="00DB6AA9">
        <w:rPr>
          <w:rFonts w:ascii="Times New Roman" w:hAnsi="Times New Roman"/>
          <w:sz w:val="24"/>
          <w:szCs w:val="24"/>
        </w:rPr>
        <w:t>63 241,3</w:t>
      </w:r>
      <w:r w:rsidRPr="007D3E51">
        <w:rPr>
          <w:rFonts w:ascii="Times New Roman" w:hAnsi="Times New Roman"/>
          <w:sz w:val="24"/>
          <w:szCs w:val="24"/>
        </w:rPr>
        <w:t xml:space="preserve"> тыс.</w:t>
      </w:r>
      <w:r w:rsidR="00703AEF" w:rsidRPr="007D3E51">
        <w:rPr>
          <w:rFonts w:ascii="Times New Roman" w:hAnsi="Times New Roman"/>
          <w:sz w:val="24"/>
          <w:szCs w:val="24"/>
        </w:rPr>
        <w:t> </w:t>
      </w:r>
      <w:r w:rsidRPr="007D3E51">
        <w:rPr>
          <w:rFonts w:ascii="Times New Roman" w:hAnsi="Times New Roman"/>
          <w:sz w:val="24"/>
          <w:szCs w:val="24"/>
        </w:rPr>
        <w:t>рублей</w:t>
      </w:r>
      <w:r w:rsidR="000A598E">
        <w:rPr>
          <w:rFonts w:ascii="Times New Roman" w:hAnsi="Times New Roman"/>
          <w:sz w:val="24"/>
          <w:szCs w:val="24"/>
        </w:rPr>
        <w:t>, что составило около 3</w:t>
      </w:r>
      <w:r w:rsidR="00712D97" w:rsidRPr="007D3E51">
        <w:rPr>
          <w:rFonts w:ascii="Times New Roman" w:hAnsi="Times New Roman"/>
          <w:sz w:val="24"/>
          <w:szCs w:val="24"/>
        </w:rPr>
        <w:t xml:space="preserve">% </w:t>
      </w:r>
      <w:r w:rsidRPr="007D3E51">
        <w:rPr>
          <w:rFonts w:ascii="Times New Roman" w:hAnsi="Times New Roman"/>
          <w:sz w:val="24"/>
          <w:szCs w:val="24"/>
        </w:rPr>
        <w:t>общей суммы проверенных средств</w:t>
      </w:r>
      <w:r w:rsidR="00712D97" w:rsidRPr="007D3E51">
        <w:rPr>
          <w:rFonts w:ascii="Times New Roman" w:hAnsi="Times New Roman"/>
          <w:sz w:val="24"/>
          <w:szCs w:val="24"/>
        </w:rPr>
        <w:t>.</w:t>
      </w:r>
    </w:p>
    <w:p w:rsidR="0013596C" w:rsidRDefault="0013596C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308DE" w:rsidRPr="0013596C" w:rsidRDefault="001308DE" w:rsidP="0013596C">
      <w:pPr>
        <w:pStyle w:val="af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3596C">
        <w:rPr>
          <w:rFonts w:ascii="Times New Roman" w:hAnsi="Times New Roman"/>
          <w:i/>
          <w:sz w:val="24"/>
          <w:szCs w:val="24"/>
        </w:rPr>
        <w:t>В отчетный период два контрольных мероприятия, совместное</w:t>
      </w:r>
      <w:r w:rsidR="00ED4C12" w:rsidRPr="0013596C">
        <w:rPr>
          <w:rFonts w:ascii="Times New Roman" w:hAnsi="Times New Roman"/>
          <w:sz w:val="24"/>
          <w:szCs w:val="24"/>
          <w:vertAlign w:val="superscript"/>
        </w:rPr>
        <w:footnoteReference w:id="10"/>
      </w:r>
      <w:r w:rsidRPr="0013596C">
        <w:rPr>
          <w:rFonts w:ascii="Times New Roman" w:hAnsi="Times New Roman"/>
          <w:i/>
          <w:sz w:val="24"/>
          <w:szCs w:val="24"/>
        </w:rPr>
        <w:t xml:space="preserve"> и параллельное</w:t>
      </w:r>
      <w:r w:rsidR="00ED4C12" w:rsidRPr="0013596C">
        <w:rPr>
          <w:rFonts w:ascii="Times New Roman" w:hAnsi="Times New Roman"/>
          <w:sz w:val="24"/>
          <w:szCs w:val="24"/>
          <w:vertAlign w:val="superscript"/>
        </w:rPr>
        <w:footnoteReference w:id="11"/>
      </w:r>
      <w:r w:rsidRPr="0013596C">
        <w:rPr>
          <w:rFonts w:ascii="Times New Roman" w:hAnsi="Times New Roman"/>
          <w:i/>
          <w:sz w:val="24"/>
          <w:szCs w:val="24"/>
        </w:rPr>
        <w:t>, проведены со счетной палатой Тульской области</w:t>
      </w:r>
      <w:r w:rsidR="00E1604B" w:rsidRPr="0013596C">
        <w:rPr>
          <w:rFonts w:ascii="Times New Roman" w:hAnsi="Times New Roman"/>
          <w:i/>
          <w:sz w:val="24"/>
          <w:szCs w:val="24"/>
        </w:rPr>
        <w:t>.</w:t>
      </w:r>
    </w:p>
    <w:p w:rsidR="00467550" w:rsidRDefault="00467550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7061E" w:rsidRPr="00467550" w:rsidRDefault="0007061E" w:rsidP="00467550">
      <w:pPr>
        <w:pStyle w:val="af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67550">
        <w:rPr>
          <w:rFonts w:ascii="Times New Roman" w:hAnsi="Times New Roman"/>
          <w:i/>
          <w:sz w:val="24"/>
          <w:szCs w:val="24"/>
        </w:rPr>
        <w:t xml:space="preserve">В рамках контрольных </w:t>
      </w:r>
      <w:r w:rsidR="004B0616" w:rsidRPr="00467550">
        <w:rPr>
          <w:rFonts w:ascii="Times New Roman" w:hAnsi="Times New Roman"/>
          <w:i/>
          <w:sz w:val="24"/>
          <w:szCs w:val="24"/>
        </w:rPr>
        <w:t>мероприятий рассмотрены вопросы:</w:t>
      </w:r>
    </w:p>
    <w:p w:rsidR="00965026" w:rsidRDefault="00965026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026">
        <w:rPr>
          <w:rFonts w:ascii="Times New Roman" w:hAnsi="Times New Roman"/>
          <w:sz w:val="24"/>
          <w:szCs w:val="24"/>
        </w:rPr>
        <w:t>осуществления полномочий, переданных в соответствии с Законом Тульской области «О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состояния» в комитете ЗАГС администрации города Тулы</w:t>
      </w:r>
      <w:r w:rsidR="00616043">
        <w:rPr>
          <w:rFonts w:ascii="Times New Roman" w:hAnsi="Times New Roman"/>
          <w:sz w:val="24"/>
          <w:szCs w:val="24"/>
        </w:rPr>
        <w:t xml:space="preserve"> (нарушений не выявлено)</w:t>
      </w:r>
      <w:r>
        <w:rPr>
          <w:rFonts w:ascii="Times New Roman" w:hAnsi="Times New Roman"/>
          <w:sz w:val="24"/>
          <w:szCs w:val="24"/>
        </w:rPr>
        <w:t>;</w:t>
      </w:r>
    </w:p>
    <w:p w:rsidR="00156416" w:rsidRDefault="00ED2FDF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2FDF">
        <w:rPr>
          <w:rFonts w:ascii="Times New Roman" w:hAnsi="Times New Roman"/>
          <w:sz w:val="24"/>
          <w:szCs w:val="24"/>
        </w:rPr>
        <w:t xml:space="preserve">выполнения комитетом имущественных и земельных отношений </w:t>
      </w:r>
      <w:r w:rsidRPr="00F90784">
        <w:rPr>
          <w:rFonts w:ascii="Times New Roman" w:hAnsi="Times New Roman"/>
          <w:sz w:val="24"/>
          <w:szCs w:val="24"/>
        </w:rPr>
        <w:t>функций муниципального заказчика</w:t>
      </w:r>
      <w:r>
        <w:rPr>
          <w:rFonts w:ascii="Times New Roman" w:hAnsi="Times New Roman"/>
          <w:sz w:val="24"/>
          <w:szCs w:val="24"/>
        </w:rPr>
        <w:t xml:space="preserve"> по объекту бюджетных инвестиций </w:t>
      </w:r>
      <w:r w:rsidR="00156416" w:rsidRPr="00156416">
        <w:rPr>
          <w:rFonts w:ascii="Times New Roman" w:hAnsi="Times New Roman"/>
          <w:sz w:val="24"/>
          <w:szCs w:val="24"/>
        </w:rPr>
        <w:t>«Приобретение здания средней общеобразовательной школы в микрорайоне «Зеленстрой-2»</w:t>
      </w:r>
      <w:r w:rsidR="00713AF9">
        <w:rPr>
          <w:rFonts w:ascii="Times New Roman" w:hAnsi="Times New Roman"/>
          <w:sz w:val="24"/>
          <w:szCs w:val="24"/>
        </w:rPr>
        <w:t xml:space="preserve"> в рамках муниципальной </w:t>
      </w:r>
      <w:r w:rsidR="00713AF9" w:rsidRPr="00514B4C">
        <w:rPr>
          <w:rFonts w:ascii="Times New Roman" w:hAnsi="Times New Roman"/>
          <w:sz w:val="24"/>
          <w:szCs w:val="24"/>
        </w:rPr>
        <w:t xml:space="preserve">программы </w:t>
      </w:r>
      <w:r w:rsidR="00514B4C" w:rsidRPr="00514B4C">
        <w:rPr>
          <w:rFonts w:ascii="Times New Roman" w:hAnsi="Times New Roman"/>
          <w:sz w:val="24"/>
          <w:szCs w:val="24"/>
        </w:rPr>
        <w:t>«Развитие образования</w:t>
      </w:r>
      <w:r w:rsidR="00713AF9" w:rsidRPr="00514B4C">
        <w:rPr>
          <w:rFonts w:ascii="Times New Roman" w:hAnsi="Times New Roman"/>
          <w:sz w:val="24"/>
          <w:szCs w:val="24"/>
        </w:rPr>
        <w:t>»</w:t>
      </w:r>
      <w:r w:rsidR="00965026" w:rsidRPr="00514B4C">
        <w:rPr>
          <w:rFonts w:ascii="Times New Roman" w:hAnsi="Times New Roman"/>
          <w:sz w:val="24"/>
          <w:szCs w:val="24"/>
        </w:rPr>
        <w:t>;</w:t>
      </w:r>
    </w:p>
    <w:p w:rsidR="00704CE0" w:rsidRPr="00F90784" w:rsidRDefault="00704CE0" w:rsidP="00704CE0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784">
        <w:rPr>
          <w:rFonts w:ascii="Times New Roman" w:hAnsi="Times New Roman"/>
          <w:sz w:val="24"/>
          <w:szCs w:val="24"/>
        </w:rPr>
        <w:t xml:space="preserve">выполнения </w:t>
      </w:r>
      <w:r w:rsidR="00ED2FDF">
        <w:rPr>
          <w:rFonts w:ascii="Times New Roman" w:hAnsi="Times New Roman"/>
          <w:sz w:val="24"/>
          <w:szCs w:val="24"/>
        </w:rPr>
        <w:t xml:space="preserve">МУ «УКС г. Тулы» </w:t>
      </w:r>
      <w:r w:rsidRPr="00F90784">
        <w:rPr>
          <w:rFonts w:ascii="Times New Roman" w:hAnsi="Times New Roman"/>
          <w:sz w:val="24"/>
          <w:szCs w:val="24"/>
        </w:rPr>
        <w:t xml:space="preserve">функций муниципального заказчика и строительного контроля при проведении проектных </w:t>
      </w:r>
      <w:r w:rsidR="00377B3E" w:rsidRPr="00F90784">
        <w:rPr>
          <w:rFonts w:ascii="Times New Roman" w:hAnsi="Times New Roman"/>
          <w:sz w:val="24"/>
          <w:szCs w:val="24"/>
        </w:rPr>
        <w:t>и строительных работ по объекту</w:t>
      </w:r>
      <w:r w:rsidRPr="00F90784">
        <w:rPr>
          <w:rFonts w:ascii="Times New Roman" w:hAnsi="Times New Roman"/>
          <w:sz w:val="24"/>
          <w:szCs w:val="24"/>
        </w:rPr>
        <w:t xml:space="preserve"> бюджетных инвестиций </w:t>
      </w:r>
      <w:r w:rsidR="00377B3E" w:rsidRPr="00F90784">
        <w:rPr>
          <w:rFonts w:ascii="Times New Roman" w:hAnsi="Times New Roman"/>
          <w:sz w:val="24"/>
          <w:szCs w:val="24"/>
        </w:rPr>
        <w:t xml:space="preserve">«Строительство детского сада по 4-му проезду </w:t>
      </w:r>
      <w:proofErr w:type="spellStart"/>
      <w:r w:rsidR="00377B3E" w:rsidRPr="00F90784">
        <w:rPr>
          <w:rFonts w:ascii="Times New Roman" w:hAnsi="Times New Roman"/>
          <w:sz w:val="24"/>
          <w:szCs w:val="24"/>
        </w:rPr>
        <w:t>Мясново</w:t>
      </w:r>
      <w:proofErr w:type="spellEnd"/>
      <w:r w:rsidR="00377B3E" w:rsidRPr="00F90784">
        <w:rPr>
          <w:rFonts w:ascii="Times New Roman" w:hAnsi="Times New Roman"/>
          <w:sz w:val="24"/>
          <w:szCs w:val="24"/>
        </w:rPr>
        <w:t xml:space="preserve"> в Привокзальном районе г.</w:t>
      </w:r>
      <w:r w:rsidR="00F90784" w:rsidRPr="00F90784">
        <w:rPr>
          <w:rFonts w:ascii="Times New Roman" w:hAnsi="Times New Roman"/>
          <w:sz w:val="24"/>
          <w:szCs w:val="24"/>
        </w:rPr>
        <w:t> </w:t>
      </w:r>
      <w:r w:rsidR="00377B3E" w:rsidRPr="00F90784">
        <w:rPr>
          <w:rFonts w:ascii="Times New Roman" w:hAnsi="Times New Roman"/>
          <w:sz w:val="24"/>
          <w:szCs w:val="24"/>
        </w:rPr>
        <w:t>Тулы»</w:t>
      </w:r>
      <w:r w:rsidRPr="00F90784">
        <w:rPr>
          <w:rFonts w:ascii="Times New Roman" w:hAnsi="Times New Roman"/>
          <w:sz w:val="24"/>
          <w:szCs w:val="24"/>
        </w:rPr>
        <w:t xml:space="preserve"> в</w:t>
      </w:r>
      <w:r w:rsidR="00377B3E" w:rsidRPr="00F90784">
        <w:rPr>
          <w:rFonts w:ascii="Times New Roman" w:hAnsi="Times New Roman"/>
          <w:sz w:val="24"/>
          <w:szCs w:val="24"/>
        </w:rPr>
        <w:t> </w:t>
      </w:r>
      <w:r w:rsidRPr="00F90784">
        <w:rPr>
          <w:rFonts w:ascii="Times New Roman" w:hAnsi="Times New Roman"/>
          <w:sz w:val="24"/>
          <w:szCs w:val="24"/>
        </w:rPr>
        <w:t>рамках реализации муниципальной программы «Осуществление градостроительной деятельности на территории муниципального образования город Тула»;</w:t>
      </w:r>
    </w:p>
    <w:p w:rsidR="00E866D5" w:rsidRDefault="00704CE0" w:rsidP="00704CE0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784">
        <w:rPr>
          <w:rFonts w:ascii="Times New Roman" w:hAnsi="Times New Roman"/>
          <w:sz w:val="24"/>
          <w:szCs w:val="24"/>
        </w:rPr>
        <w:t xml:space="preserve">выполнения </w:t>
      </w:r>
      <w:r w:rsidR="00E866D5">
        <w:rPr>
          <w:rFonts w:ascii="Times New Roman" w:hAnsi="Times New Roman"/>
          <w:sz w:val="24"/>
          <w:szCs w:val="24"/>
        </w:rPr>
        <w:t xml:space="preserve">МУ «Городская Служба Единого Заказчика» </w:t>
      </w:r>
      <w:r w:rsidRPr="00F90784">
        <w:rPr>
          <w:rFonts w:ascii="Times New Roman" w:hAnsi="Times New Roman"/>
          <w:sz w:val="24"/>
          <w:szCs w:val="24"/>
        </w:rPr>
        <w:t>функций муниципального заказчика при реализации мероприятий муниципальных программ «Комплексное благоустройство муниципального образования город Тула», «Формирование современной городской среды» и «Реали</w:t>
      </w:r>
      <w:r w:rsidR="0040091E">
        <w:rPr>
          <w:rFonts w:ascii="Times New Roman" w:hAnsi="Times New Roman"/>
          <w:sz w:val="24"/>
          <w:szCs w:val="24"/>
        </w:rPr>
        <w:t>зация проекта «Народный бюджет»</w:t>
      </w:r>
      <w:r w:rsidR="00E25BEA">
        <w:rPr>
          <w:rFonts w:ascii="Times New Roman" w:hAnsi="Times New Roman"/>
          <w:sz w:val="24"/>
          <w:szCs w:val="24"/>
        </w:rPr>
        <w:t>;</w:t>
      </w:r>
    </w:p>
    <w:p w:rsidR="00910DE3" w:rsidRDefault="00E866D5" w:rsidP="00704CE0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784">
        <w:rPr>
          <w:rFonts w:ascii="Times New Roman" w:hAnsi="Times New Roman"/>
          <w:sz w:val="24"/>
          <w:szCs w:val="24"/>
        </w:rPr>
        <w:t xml:space="preserve">выполнения </w:t>
      </w:r>
      <w:r>
        <w:rPr>
          <w:rFonts w:ascii="Times New Roman" w:hAnsi="Times New Roman"/>
          <w:sz w:val="24"/>
          <w:szCs w:val="24"/>
        </w:rPr>
        <w:t xml:space="preserve">управлением транспорта и дорожного хозяйства администрации города Тулы </w:t>
      </w:r>
      <w:r w:rsidRPr="00F90784">
        <w:rPr>
          <w:rFonts w:ascii="Times New Roman" w:hAnsi="Times New Roman"/>
          <w:sz w:val="24"/>
          <w:szCs w:val="24"/>
        </w:rPr>
        <w:t>функций муниципального заказчика при реализации мероприятий 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F9078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F90784">
        <w:rPr>
          <w:rFonts w:ascii="Times New Roman" w:hAnsi="Times New Roman"/>
          <w:sz w:val="24"/>
          <w:szCs w:val="24"/>
        </w:rPr>
        <w:t xml:space="preserve"> </w:t>
      </w:r>
      <w:r w:rsidR="0040091E">
        <w:rPr>
          <w:rFonts w:ascii="Times New Roman" w:hAnsi="Times New Roman"/>
          <w:sz w:val="24"/>
          <w:szCs w:val="24"/>
        </w:rPr>
        <w:t>«</w:t>
      </w:r>
      <w:r w:rsidR="0040091E" w:rsidRPr="0040091E">
        <w:rPr>
          <w:rFonts w:ascii="Times New Roman" w:hAnsi="Times New Roman"/>
          <w:sz w:val="24"/>
          <w:szCs w:val="24"/>
        </w:rPr>
        <w:t>Развитие транспорта и повышение безопасности дорожн</w:t>
      </w:r>
      <w:r w:rsidR="0040091E">
        <w:rPr>
          <w:rFonts w:ascii="Times New Roman" w:hAnsi="Times New Roman"/>
          <w:sz w:val="24"/>
          <w:szCs w:val="24"/>
        </w:rPr>
        <w:t>ого движения»</w:t>
      </w:r>
      <w:r>
        <w:rPr>
          <w:rFonts w:ascii="Times New Roman" w:hAnsi="Times New Roman"/>
          <w:sz w:val="24"/>
          <w:szCs w:val="24"/>
        </w:rPr>
        <w:t>;</w:t>
      </w:r>
    </w:p>
    <w:p w:rsidR="00216063" w:rsidRPr="00216063" w:rsidRDefault="00216063" w:rsidP="00216063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DE3">
        <w:rPr>
          <w:rFonts w:ascii="Times New Roman" w:hAnsi="Times New Roman"/>
          <w:sz w:val="24"/>
          <w:szCs w:val="24"/>
        </w:rPr>
        <w:t>результативности использования бюджетных средств, выделенных управлению по транспорту и дорожному хозяйству администрации города Тулы</w:t>
      </w:r>
      <w:r w:rsidR="00B57EEC">
        <w:rPr>
          <w:rFonts w:ascii="Times New Roman" w:hAnsi="Times New Roman"/>
          <w:sz w:val="24"/>
          <w:szCs w:val="24"/>
        </w:rPr>
        <w:t>,</w:t>
      </w:r>
      <w:r w:rsidRPr="00910DE3">
        <w:rPr>
          <w:rFonts w:ascii="Times New Roman" w:hAnsi="Times New Roman"/>
          <w:sz w:val="24"/>
          <w:szCs w:val="24"/>
        </w:rPr>
        <w:t xml:space="preserve"> на выполнение научно-исследовательских работ по разработке</w:t>
      </w:r>
      <w:r w:rsidRPr="007D1992">
        <w:rPr>
          <w:rFonts w:ascii="Times New Roman" w:hAnsi="Times New Roman"/>
          <w:sz w:val="24"/>
          <w:szCs w:val="24"/>
        </w:rPr>
        <w:t xml:space="preserve"> </w:t>
      </w:r>
      <w:r w:rsidRPr="00216063">
        <w:rPr>
          <w:rFonts w:ascii="Times New Roman" w:hAnsi="Times New Roman"/>
          <w:sz w:val="24"/>
          <w:szCs w:val="24"/>
        </w:rPr>
        <w:t xml:space="preserve">программы комплексного развития транспортной </w:t>
      </w:r>
      <w:r w:rsidRPr="00216063">
        <w:rPr>
          <w:rFonts w:ascii="Times New Roman" w:hAnsi="Times New Roman"/>
          <w:sz w:val="24"/>
          <w:szCs w:val="24"/>
        </w:rPr>
        <w:lastRenderedPageBreak/>
        <w:t>инфраструктуры,</w:t>
      </w:r>
      <w:r w:rsidRPr="00910DE3">
        <w:rPr>
          <w:rFonts w:ascii="Times New Roman" w:hAnsi="Times New Roman"/>
          <w:sz w:val="24"/>
          <w:szCs w:val="24"/>
        </w:rPr>
        <w:t xml:space="preserve"> </w:t>
      </w:r>
      <w:r w:rsidRPr="007D1992">
        <w:rPr>
          <w:rFonts w:ascii="Times New Roman" w:hAnsi="Times New Roman"/>
          <w:sz w:val="24"/>
          <w:szCs w:val="24"/>
        </w:rPr>
        <w:t>комплексной схемы организации дорожного движения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16063">
        <w:rPr>
          <w:rFonts w:ascii="Times New Roman" w:hAnsi="Times New Roman"/>
          <w:sz w:val="24"/>
          <w:szCs w:val="24"/>
        </w:rPr>
        <w:t>комплексной схемы организации транспортного обслуживания населения;</w:t>
      </w:r>
    </w:p>
    <w:p w:rsidR="00561DDE" w:rsidRPr="00561DDE" w:rsidRDefault="00561DDE" w:rsidP="00216063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6063">
        <w:rPr>
          <w:rFonts w:ascii="Times New Roman" w:hAnsi="Times New Roman"/>
          <w:sz w:val="24"/>
          <w:szCs w:val="24"/>
        </w:rPr>
        <w:t>исполнения главными</w:t>
      </w:r>
      <w:r w:rsidRPr="00561DDE">
        <w:rPr>
          <w:rFonts w:ascii="Times New Roman" w:hAnsi="Times New Roman"/>
          <w:sz w:val="24"/>
          <w:szCs w:val="24"/>
        </w:rPr>
        <w:t xml:space="preserve"> управлениями администрации города Тулы по Советскому, Центральному, Зареченскому, Привокзальному и Пролетарскому территориальным округам функций по обеспечению жизнедеятельности и удовлетворению потребностей жителей города Тулы;</w:t>
      </w:r>
    </w:p>
    <w:p w:rsidR="00E25BEA" w:rsidRPr="00026231" w:rsidRDefault="00561DDE" w:rsidP="00216063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1DDE">
        <w:rPr>
          <w:rFonts w:ascii="Times New Roman" w:hAnsi="Times New Roman"/>
          <w:sz w:val="24"/>
          <w:szCs w:val="24"/>
        </w:rPr>
        <w:t>реализация в 2018 году и в текущем периоде 2019 года основных мероприятий муниципальных программ «Благоустройство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Тула»</w:t>
      </w:r>
      <w:r w:rsidRPr="003F5835">
        <w:rPr>
          <w:rFonts w:ascii="Times New Roman" w:hAnsi="Times New Roman"/>
          <w:sz w:val="24"/>
          <w:szCs w:val="24"/>
          <w:vertAlign w:val="superscript"/>
        </w:rPr>
        <w:footnoteReference w:id="12"/>
      </w:r>
      <w:r w:rsidRPr="00561DDE">
        <w:rPr>
          <w:rFonts w:ascii="Times New Roman" w:hAnsi="Times New Roman"/>
          <w:sz w:val="24"/>
          <w:szCs w:val="24"/>
        </w:rPr>
        <w:t>, «Благоустройство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Тула»</w:t>
      </w:r>
      <w:r w:rsidRPr="003F5835">
        <w:rPr>
          <w:rFonts w:ascii="Times New Roman" w:hAnsi="Times New Roman"/>
          <w:sz w:val="24"/>
          <w:szCs w:val="24"/>
          <w:vertAlign w:val="superscript"/>
        </w:rPr>
        <w:footnoteReference w:id="13"/>
      </w:r>
      <w:r w:rsidRPr="00561DDE">
        <w:rPr>
          <w:rFonts w:ascii="Times New Roman" w:hAnsi="Times New Roman"/>
          <w:sz w:val="24"/>
          <w:szCs w:val="24"/>
        </w:rPr>
        <w:t>, «Благоустройство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Тула»</w:t>
      </w:r>
      <w:r w:rsidRPr="003F5835">
        <w:rPr>
          <w:rFonts w:ascii="Times New Roman" w:hAnsi="Times New Roman"/>
          <w:sz w:val="24"/>
          <w:szCs w:val="24"/>
          <w:vertAlign w:val="superscript"/>
        </w:rPr>
        <w:footnoteReference w:id="14"/>
      </w:r>
      <w:r w:rsidRPr="00561DDE">
        <w:rPr>
          <w:rFonts w:ascii="Times New Roman" w:hAnsi="Times New Roman"/>
          <w:sz w:val="24"/>
          <w:szCs w:val="24"/>
        </w:rPr>
        <w:t>, «Благоустройство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Тула»</w:t>
      </w:r>
      <w:r w:rsidRPr="003F5835">
        <w:rPr>
          <w:rFonts w:ascii="Times New Roman" w:hAnsi="Times New Roman"/>
          <w:sz w:val="24"/>
          <w:szCs w:val="24"/>
          <w:vertAlign w:val="superscript"/>
        </w:rPr>
        <w:footnoteReference w:id="15"/>
      </w:r>
      <w:r w:rsidRPr="00561DDE">
        <w:rPr>
          <w:rFonts w:ascii="Times New Roman" w:hAnsi="Times New Roman"/>
          <w:sz w:val="24"/>
          <w:szCs w:val="24"/>
        </w:rPr>
        <w:t>, «Благоустройство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Тула»</w:t>
      </w:r>
      <w:r w:rsidRPr="003F5835">
        <w:rPr>
          <w:rFonts w:ascii="Times New Roman" w:hAnsi="Times New Roman"/>
          <w:sz w:val="24"/>
          <w:szCs w:val="24"/>
          <w:vertAlign w:val="superscript"/>
        </w:rPr>
        <w:footnoteReference w:id="16"/>
      </w:r>
      <w:r w:rsidRPr="00561DDE">
        <w:rPr>
          <w:rFonts w:ascii="Times New Roman" w:hAnsi="Times New Roman"/>
          <w:sz w:val="24"/>
          <w:szCs w:val="24"/>
        </w:rPr>
        <w:t>;</w:t>
      </w:r>
    </w:p>
    <w:p w:rsidR="004726F4" w:rsidRDefault="004726F4" w:rsidP="004726F4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26F4">
        <w:rPr>
          <w:rFonts w:ascii="Times New Roman" w:hAnsi="Times New Roman"/>
          <w:sz w:val="24"/>
          <w:szCs w:val="24"/>
        </w:rPr>
        <w:t>использования с</w:t>
      </w:r>
      <w:r>
        <w:rPr>
          <w:rFonts w:ascii="Times New Roman" w:hAnsi="Times New Roman"/>
          <w:sz w:val="24"/>
          <w:szCs w:val="24"/>
        </w:rPr>
        <w:t xml:space="preserve">редств </w:t>
      </w:r>
      <w:r w:rsidR="007D74E4"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z w:val="24"/>
          <w:szCs w:val="24"/>
        </w:rPr>
        <w:t xml:space="preserve"> бюджета, </w:t>
      </w:r>
      <w:r w:rsidRPr="004726F4">
        <w:rPr>
          <w:rFonts w:ascii="Times New Roman" w:hAnsi="Times New Roman"/>
          <w:sz w:val="24"/>
          <w:szCs w:val="24"/>
        </w:rPr>
        <w:t xml:space="preserve">доходов от приносящей доход деятельности </w:t>
      </w:r>
      <w:r w:rsidR="00026231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муниципального имущества муниципальными образовательными учреждениями (МБОУ «Центр образования № 35», МБОУ «Центр образования № 58 «Поколение будущего»)</w:t>
      </w:r>
      <w:r w:rsidR="00910DE3">
        <w:rPr>
          <w:rFonts w:ascii="Times New Roman" w:hAnsi="Times New Roman"/>
          <w:sz w:val="24"/>
          <w:szCs w:val="24"/>
        </w:rPr>
        <w:t>.</w:t>
      </w:r>
    </w:p>
    <w:p w:rsidR="00670FFA" w:rsidRDefault="00670FFA" w:rsidP="004726F4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0FFA" w:rsidRPr="001B1B1F" w:rsidRDefault="00670FFA" w:rsidP="002A05AA">
      <w:pPr>
        <w:pStyle w:val="af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B1B1F">
        <w:rPr>
          <w:rFonts w:ascii="Times New Roman" w:hAnsi="Times New Roman"/>
          <w:sz w:val="24"/>
          <w:szCs w:val="24"/>
        </w:rPr>
        <w:tab/>
      </w:r>
      <w:r w:rsidR="00D8728F">
        <w:rPr>
          <w:rFonts w:ascii="Times New Roman" w:hAnsi="Times New Roman"/>
          <w:i/>
          <w:sz w:val="24"/>
          <w:szCs w:val="24"/>
        </w:rPr>
        <w:t>За отчетный год</w:t>
      </w:r>
      <w:r w:rsidR="001B1B1F" w:rsidRPr="001B1B1F">
        <w:rPr>
          <w:rFonts w:ascii="Times New Roman" w:hAnsi="Times New Roman"/>
          <w:i/>
          <w:sz w:val="24"/>
          <w:szCs w:val="24"/>
        </w:rPr>
        <w:t xml:space="preserve"> 11 контрольных мероприятий проведены с применением элементов аудита в сфере закупок, 3 </w:t>
      </w:r>
      <w:r w:rsidR="005110F6">
        <w:rPr>
          <w:rFonts w:ascii="Times New Roman" w:hAnsi="Times New Roman"/>
          <w:i/>
          <w:sz w:val="24"/>
          <w:szCs w:val="24"/>
        </w:rPr>
        <w:t xml:space="preserve">– </w:t>
      </w:r>
      <w:proofErr w:type="gramStart"/>
      <w:r w:rsidR="001B1B1F" w:rsidRPr="001B1B1F">
        <w:rPr>
          <w:rFonts w:ascii="Times New Roman" w:hAnsi="Times New Roman"/>
          <w:i/>
          <w:sz w:val="24"/>
          <w:szCs w:val="24"/>
        </w:rPr>
        <w:t>с</w:t>
      </w:r>
      <w:r w:rsidR="005110F6">
        <w:rPr>
          <w:rFonts w:ascii="Times New Roman" w:hAnsi="Times New Roman"/>
          <w:i/>
          <w:sz w:val="24"/>
          <w:szCs w:val="24"/>
        </w:rPr>
        <w:t xml:space="preserve"> </w:t>
      </w:r>
      <w:r w:rsidR="001B1B1F" w:rsidRPr="001B1B1F">
        <w:rPr>
          <w:rFonts w:ascii="Times New Roman" w:hAnsi="Times New Roman"/>
          <w:i/>
          <w:sz w:val="24"/>
          <w:szCs w:val="24"/>
        </w:rPr>
        <w:t xml:space="preserve"> элементами</w:t>
      </w:r>
      <w:proofErr w:type="gramEnd"/>
      <w:r w:rsidR="001B1B1F" w:rsidRPr="001B1B1F">
        <w:rPr>
          <w:rFonts w:ascii="Times New Roman" w:hAnsi="Times New Roman"/>
          <w:i/>
          <w:sz w:val="24"/>
          <w:szCs w:val="24"/>
        </w:rPr>
        <w:t xml:space="preserve"> аудита эффективности использования бюджетных средств.</w:t>
      </w:r>
    </w:p>
    <w:p w:rsidR="001A299E" w:rsidRDefault="001A299E" w:rsidP="00D325FE">
      <w:pPr>
        <w:pStyle w:val="af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6529">
        <w:rPr>
          <w:rFonts w:ascii="Times New Roman" w:hAnsi="Times New Roman"/>
          <w:i/>
          <w:sz w:val="24"/>
          <w:szCs w:val="24"/>
        </w:rPr>
        <w:t>За год п</w:t>
      </w:r>
      <w:r w:rsidR="009C719B" w:rsidRPr="00B46529">
        <w:rPr>
          <w:rFonts w:ascii="Times New Roman" w:hAnsi="Times New Roman"/>
          <w:i/>
          <w:sz w:val="24"/>
          <w:szCs w:val="24"/>
        </w:rPr>
        <w:t>роведены</w:t>
      </w:r>
      <w:r w:rsidR="009C719B" w:rsidRPr="00465156">
        <w:rPr>
          <w:rFonts w:ascii="Times New Roman" w:hAnsi="Times New Roman"/>
          <w:sz w:val="24"/>
          <w:szCs w:val="24"/>
        </w:rPr>
        <w:t xml:space="preserve"> </w:t>
      </w:r>
      <w:r w:rsidR="009C719B" w:rsidRPr="00B46529">
        <w:rPr>
          <w:rFonts w:ascii="Times New Roman" w:hAnsi="Times New Roman"/>
          <w:i/>
          <w:sz w:val="24"/>
          <w:szCs w:val="24"/>
        </w:rPr>
        <w:t>два контрольных мероприятия, в рамках которых рассмотрена реализация решений</w:t>
      </w:r>
      <w:r w:rsidR="00910DE3" w:rsidRPr="00B46529">
        <w:rPr>
          <w:rFonts w:ascii="Times New Roman" w:hAnsi="Times New Roman"/>
          <w:i/>
          <w:sz w:val="24"/>
          <w:szCs w:val="24"/>
        </w:rPr>
        <w:t xml:space="preserve"> </w:t>
      </w:r>
      <w:r w:rsidR="009C719B" w:rsidRPr="00B46529">
        <w:rPr>
          <w:rFonts w:ascii="Times New Roman" w:hAnsi="Times New Roman"/>
          <w:i/>
          <w:sz w:val="24"/>
          <w:szCs w:val="24"/>
        </w:rPr>
        <w:t xml:space="preserve">об осуществлении </w:t>
      </w:r>
      <w:r w:rsidR="00910DE3" w:rsidRPr="00B46529">
        <w:rPr>
          <w:rFonts w:ascii="Times New Roman" w:hAnsi="Times New Roman"/>
          <w:i/>
          <w:sz w:val="24"/>
          <w:szCs w:val="24"/>
        </w:rPr>
        <w:t>бюджетных инвестиций</w:t>
      </w:r>
      <w:r w:rsidR="006845DE" w:rsidRPr="00B46529">
        <w:rPr>
          <w:rFonts w:ascii="Times New Roman" w:hAnsi="Times New Roman"/>
          <w:i/>
          <w:sz w:val="24"/>
          <w:szCs w:val="24"/>
        </w:rPr>
        <w:t xml:space="preserve"> </w:t>
      </w:r>
      <w:r w:rsidRPr="00B46529">
        <w:rPr>
          <w:rFonts w:ascii="Times New Roman" w:hAnsi="Times New Roman"/>
          <w:i/>
          <w:sz w:val="24"/>
          <w:szCs w:val="24"/>
        </w:rPr>
        <w:t>в</w:t>
      </w:r>
      <w:r w:rsidR="009C719B" w:rsidRPr="00B46529">
        <w:rPr>
          <w:rFonts w:ascii="Times New Roman" w:hAnsi="Times New Roman"/>
          <w:i/>
          <w:sz w:val="24"/>
          <w:szCs w:val="24"/>
        </w:rPr>
        <w:t xml:space="preserve"> объекты </w:t>
      </w:r>
      <w:r w:rsidRPr="00B46529">
        <w:rPr>
          <w:rFonts w:ascii="Times New Roman" w:hAnsi="Times New Roman"/>
          <w:i/>
          <w:sz w:val="24"/>
          <w:szCs w:val="24"/>
        </w:rPr>
        <w:t>муниципальной собственности</w:t>
      </w:r>
      <w:r w:rsidR="00465156" w:rsidRPr="00B46529">
        <w:rPr>
          <w:rFonts w:ascii="Times New Roman" w:hAnsi="Times New Roman"/>
          <w:i/>
          <w:sz w:val="24"/>
          <w:szCs w:val="24"/>
        </w:rPr>
        <w:t xml:space="preserve"> муниципального образования город Тула</w:t>
      </w:r>
      <w:r w:rsidR="00465156">
        <w:rPr>
          <w:rFonts w:ascii="Times New Roman" w:hAnsi="Times New Roman"/>
          <w:sz w:val="24"/>
          <w:szCs w:val="24"/>
        </w:rPr>
        <w:t xml:space="preserve">, </w:t>
      </w:r>
      <w:r w:rsidR="007F628A">
        <w:rPr>
          <w:rFonts w:ascii="Times New Roman" w:hAnsi="Times New Roman"/>
          <w:sz w:val="24"/>
          <w:szCs w:val="24"/>
        </w:rPr>
        <w:t xml:space="preserve">составлено 35 актов обследований, </w:t>
      </w:r>
      <w:r w:rsidR="00465156">
        <w:rPr>
          <w:rFonts w:ascii="Times New Roman" w:hAnsi="Times New Roman"/>
          <w:sz w:val="24"/>
          <w:szCs w:val="24"/>
        </w:rPr>
        <w:t>в</w:t>
      </w:r>
      <w:r w:rsidR="007F628A">
        <w:rPr>
          <w:rFonts w:ascii="Times New Roman" w:hAnsi="Times New Roman"/>
          <w:sz w:val="24"/>
          <w:szCs w:val="24"/>
        </w:rPr>
        <w:t> </w:t>
      </w:r>
      <w:r w:rsidR="00465156">
        <w:rPr>
          <w:rFonts w:ascii="Times New Roman" w:hAnsi="Times New Roman"/>
          <w:sz w:val="24"/>
          <w:szCs w:val="24"/>
        </w:rPr>
        <w:t>том числе:</w:t>
      </w:r>
    </w:p>
    <w:p w:rsidR="001A299E" w:rsidRPr="001A299E" w:rsidRDefault="004A0232" w:rsidP="00D66969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по </w:t>
      </w:r>
      <w:r w:rsidR="00465156" w:rsidRPr="00465156">
        <w:rPr>
          <w:rFonts w:ascii="Times New Roman" w:hAnsi="Times New Roman"/>
          <w:i/>
          <w:sz w:val="24"/>
          <w:szCs w:val="24"/>
        </w:rPr>
        <w:t xml:space="preserve">объекту капитальных вложений «Строительство детского сада по 4-му проезду </w:t>
      </w:r>
      <w:proofErr w:type="spellStart"/>
      <w:r w:rsidR="00465156" w:rsidRPr="00465156">
        <w:rPr>
          <w:rFonts w:ascii="Times New Roman" w:hAnsi="Times New Roman"/>
          <w:i/>
          <w:sz w:val="24"/>
          <w:szCs w:val="24"/>
        </w:rPr>
        <w:t>Мясново</w:t>
      </w:r>
      <w:proofErr w:type="spellEnd"/>
      <w:r w:rsidR="00465156" w:rsidRPr="00465156">
        <w:rPr>
          <w:rFonts w:ascii="Times New Roman" w:hAnsi="Times New Roman"/>
          <w:i/>
          <w:sz w:val="24"/>
          <w:szCs w:val="24"/>
        </w:rPr>
        <w:t xml:space="preserve"> в Привокзальном районе г. Тулы, в </w:t>
      </w:r>
      <w:proofErr w:type="spellStart"/>
      <w:r w:rsidR="00465156" w:rsidRPr="00465156">
        <w:rPr>
          <w:rFonts w:ascii="Times New Roman" w:hAnsi="Times New Roman"/>
          <w:i/>
          <w:sz w:val="24"/>
          <w:szCs w:val="24"/>
        </w:rPr>
        <w:t>т.ч</w:t>
      </w:r>
      <w:proofErr w:type="spellEnd"/>
      <w:r w:rsidR="00465156" w:rsidRPr="00465156">
        <w:rPr>
          <w:rFonts w:ascii="Times New Roman" w:hAnsi="Times New Roman"/>
          <w:i/>
          <w:sz w:val="24"/>
          <w:szCs w:val="24"/>
        </w:rPr>
        <w:t>. ПИР»</w:t>
      </w:r>
      <w:r w:rsidR="00465156" w:rsidRPr="00465156">
        <w:rPr>
          <w:rFonts w:ascii="Times New Roman" w:hAnsi="Times New Roman"/>
          <w:sz w:val="24"/>
          <w:szCs w:val="24"/>
        </w:rPr>
        <w:t xml:space="preserve"> </w:t>
      </w:r>
      <w:r w:rsidR="00465156">
        <w:rPr>
          <w:rFonts w:ascii="Times New Roman" w:hAnsi="Times New Roman"/>
          <w:sz w:val="24"/>
          <w:szCs w:val="24"/>
        </w:rPr>
        <w:t xml:space="preserve">(на 120 мест) </w:t>
      </w:r>
      <w:r>
        <w:rPr>
          <w:rFonts w:ascii="Times New Roman" w:hAnsi="Times New Roman"/>
          <w:sz w:val="24"/>
          <w:szCs w:val="24"/>
        </w:rPr>
        <w:t xml:space="preserve">с </w:t>
      </w:r>
      <w:r w:rsidR="00465156">
        <w:rPr>
          <w:rFonts w:ascii="Times New Roman" w:hAnsi="Times New Roman"/>
          <w:sz w:val="24"/>
          <w:szCs w:val="24"/>
        </w:rPr>
        <w:t xml:space="preserve">общей </w:t>
      </w:r>
      <w:r>
        <w:rPr>
          <w:rFonts w:ascii="Times New Roman" w:hAnsi="Times New Roman"/>
          <w:sz w:val="24"/>
          <w:szCs w:val="24"/>
        </w:rPr>
        <w:t>суммой</w:t>
      </w:r>
      <w:r w:rsidR="00465156">
        <w:rPr>
          <w:rFonts w:ascii="Times New Roman" w:hAnsi="Times New Roman"/>
          <w:sz w:val="24"/>
          <w:szCs w:val="24"/>
        </w:rPr>
        <w:t xml:space="preserve"> вложений 110 436,3 тыс. рублей</w:t>
      </w:r>
      <w:r>
        <w:rPr>
          <w:rFonts w:ascii="Times New Roman" w:hAnsi="Times New Roman"/>
          <w:sz w:val="24"/>
          <w:szCs w:val="24"/>
        </w:rPr>
        <w:t>, проверено выполнение строительно-монтажных работ, стоимость которых составила 70 775,9 тыс. рублей, составлено 32 акта обследования, проверена установка оборудования стоимостью 5 058,2 тыс. рублей</w:t>
      </w:r>
      <w:r w:rsidR="00D66969">
        <w:rPr>
          <w:rFonts w:ascii="Times New Roman" w:hAnsi="Times New Roman"/>
          <w:sz w:val="24"/>
          <w:szCs w:val="24"/>
        </w:rPr>
        <w:t xml:space="preserve">, сумма выявленных нарушений составила </w:t>
      </w:r>
      <w:r w:rsidR="00DB6AA9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6 045,2</w:t>
      </w:r>
      <w:r w:rsidR="00D66969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 тыс. рублей;</w:t>
      </w:r>
    </w:p>
    <w:p w:rsidR="00B4241A" w:rsidRPr="00B4241A" w:rsidRDefault="00863DE8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79E9">
        <w:rPr>
          <w:rFonts w:ascii="Times New Roman" w:eastAsia="Times New Roman" w:hAnsi="Times New Roman"/>
          <w:i/>
          <w:sz w:val="24"/>
          <w:szCs w:val="24"/>
          <w:lang w:eastAsia="ru-RU"/>
        </w:rPr>
        <w:t>по объекту капитальных вложений</w:t>
      </w:r>
      <w:r w:rsidR="00910DE3" w:rsidRPr="00BC79E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="00BC79E9" w:rsidRPr="00BC79E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Приобретение здания средней общеобразовательной школы на 600 мест по адресу: г. Тула, Привокзальный район, </w:t>
      </w:r>
      <w:r w:rsidR="00F458FA">
        <w:rPr>
          <w:rFonts w:ascii="Times New Roman" w:eastAsia="Times New Roman" w:hAnsi="Times New Roman"/>
          <w:i/>
          <w:sz w:val="24"/>
          <w:szCs w:val="24"/>
          <w:lang w:eastAsia="ru-RU"/>
        </w:rPr>
        <w:t>пр. Ленина, д. 116 (микрорайон «</w:t>
      </w:r>
      <w:r w:rsidR="00BC79E9" w:rsidRPr="00BC79E9">
        <w:rPr>
          <w:rFonts w:ascii="Times New Roman" w:eastAsia="Times New Roman" w:hAnsi="Times New Roman"/>
          <w:i/>
          <w:sz w:val="24"/>
          <w:szCs w:val="24"/>
          <w:lang w:eastAsia="ru-RU"/>
        </w:rPr>
        <w:t>Зеленстрой-2</w:t>
      </w:r>
      <w:r w:rsidR="00F458FA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="00BC79E9" w:rsidRPr="00BC79E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), в </w:t>
      </w:r>
      <w:proofErr w:type="spellStart"/>
      <w:r w:rsidR="00BC79E9" w:rsidRPr="00BC79E9">
        <w:rPr>
          <w:rFonts w:ascii="Times New Roman" w:eastAsia="Times New Roman" w:hAnsi="Times New Roman"/>
          <w:i/>
          <w:sz w:val="24"/>
          <w:szCs w:val="24"/>
          <w:lang w:eastAsia="ru-RU"/>
        </w:rPr>
        <w:t>т.ч</w:t>
      </w:r>
      <w:proofErr w:type="spellEnd"/>
      <w:r w:rsidR="00BC79E9" w:rsidRPr="00BC79E9">
        <w:rPr>
          <w:rFonts w:ascii="Times New Roman" w:eastAsia="Times New Roman" w:hAnsi="Times New Roman"/>
          <w:i/>
          <w:sz w:val="24"/>
          <w:szCs w:val="24"/>
          <w:lang w:eastAsia="ru-RU"/>
        </w:rPr>
        <w:t>. оснащение»</w:t>
      </w:r>
      <w:r w:rsidR="00BC79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79E9">
        <w:rPr>
          <w:rFonts w:ascii="Times New Roman" w:hAnsi="Times New Roman"/>
          <w:sz w:val="24"/>
          <w:szCs w:val="24"/>
        </w:rPr>
        <w:t xml:space="preserve">(на 600 мест) с общей суммой вложений </w:t>
      </w:r>
      <w:r w:rsidR="00BC79E9" w:rsidRPr="00BC79E9">
        <w:rPr>
          <w:rFonts w:ascii="Times New Roman" w:hAnsi="Times New Roman"/>
          <w:sz w:val="24"/>
          <w:szCs w:val="24"/>
        </w:rPr>
        <w:t>649</w:t>
      </w:r>
      <w:r w:rsidR="00BC79E9">
        <w:rPr>
          <w:rFonts w:ascii="Times New Roman" w:hAnsi="Times New Roman"/>
          <w:sz w:val="24"/>
          <w:szCs w:val="24"/>
        </w:rPr>
        <w:t> </w:t>
      </w:r>
      <w:r w:rsidR="00BC79E9" w:rsidRPr="00BC79E9">
        <w:rPr>
          <w:rFonts w:ascii="Times New Roman" w:hAnsi="Times New Roman"/>
          <w:sz w:val="24"/>
          <w:szCs w:val="24"/>
        </w:rPr>
        <w:t>994,3</w:t>
      </w:r>
      <w:r w:rsidR="00BC79E9">
        <w:rPr>
          <w:rFonts w:ascii="Times New Roman" w:hAnsi="Times New Roman"/>
          <w:sz w:val="24"/>
          <w:szCs w:val="24"/>
        </w:rPr>
        <w:t xml:space="preserve"> тыс. рублей, проведены обследования (обмеры) всех </w:t>
      </w:r>
      <w:r w:rsidR="00BC79E9" w:rsidRPr="00B4241A">
        <w:rPr>
          <w:rFonts w:ascii="Times New Roman" w:hAnsi="Times New Roman"/>
          <w:iCs/>
          <w:sz w:val="24"/>
          <w:szCs w:val="24"/>
        </w:rPr>
        <w:t xml:space="preserve">помещений </w:t>
      </w:r>
      <w:r w:rsidR="00BC79E9">
        <w:rPr>
          <w:rFonts w:ascii="Times New Roman" w:hAnsi="Times New Roman"/>
          <w:iCs/>
          <w:sz w:val="24"/>
          <w:szCs w:val="24"/>
        </w:rPr>
        <w:t xml:space="preserve">объекта </w:t>
      </w:r>
      <w:r w:rsidR="00BC79E9">
        <w:rPr>
          <w:rFonts w:ascii="Times New Roman" w:hAnsi="Times New Roman"/>
          <w:iCs/>
          <w:sz w:val="24"/>
          <w:szCs w:val="24"/>
        </w:rPr>
        <w:lastRenderedPageBreak/>
        <w:t>недвижимости</w:t>
      </w:r>
      <w:r w:rsidR="00592CCB">
        <w:rPr>
          <w:rFonts w:ascii="Times New Roman" w:hAnsi="Times New Roman"/>
          <w:iCs/>
          <w:sz w:val="24"/>
          <w:szCs w:val="24"/>
        </w:rPr>
        <w:t xml:space="preserve"> (более 11 тыс. </w:t>
      </w:r>
      <w:proofErr w:type="spellStart"/>
      <w:r w:rsidR="00592CCB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="00592CCB">
        <w:rPr>
          <w:rFonts w:ascii="Times New Roman" w:hAnsi="Times New Roman"/>
          <w:iCs/>
          <w:sz w:val="24"/>
          <w:szCs w:val="24"/>
        </w:rPr>
        <w:t>)</w:t>
      </w:r>
      <w:r w:rsidR="00BC79E9">
        <w:rPr>
          <w:rFonts w:ascii="Times New Roman" w:hAnsi="Times New Roman"/>
          <w:iCs/>
          <w:sz w:val="24"/>
          <w:szCs w:val="24"/>
        </w:rPr>
        <w:t xml:space="preserve">, осмотрено </w:t>
      </w:r>
      <w:r w:rsidR="008B38AE" w:rsidRPr="008B38AE">
        <w:rPr>
          <w:rFonts w:ascii="Times New Roman" w:eastAsia="Times New Roman" w:hAnsi="Times New Roman"/>
          <w:sz w:val="24"/>
          <w:szCs w:val="24"/>
          <w:lang w:eastAsia="ru-RU"/>
        </w:rPr>
        <w:t>1 16</w:t>
      </w:r>
      <w:r w:rsidR="008B38A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B38AE" w:rsidRPr="008B38AE">
        <w:rPr>
          <w:rFonts w:ascii="Times New Roman" w:eastAsia="Times New Roman" w:hAnsi="Times New Roman"/>
          <w:sz w:val="24"/>
          <w:szCs w:val="24"/>
          <w:lang w:eastAsia="ru-RU"/>
        </w:rPr>
        <w:t xml:space="preserve"> ед</w:t>
      </w:r>
      <w:r w:rsidR="008B38AE">
        <w:rPr>
          <w:rFonts w:ascii="Times New Roman" w:eastAsia="Times New Roman" w:hAnsi="Times New Roman"/>
          <w:sz w:val="24"/>
          <w:szCs w:val="24"/>
          <w:lang w:eastAsia="ru-RU"/>
        </w:rPr>
        <w:t xml:space="preserve">. оборудования, инвентаря и </w:t>
      </w:r>
      <w:r w:rsidR="008B38AE" w:rsidRPr="008B38AE">
        <w:rPr>
          <w:rFonts w:ascii="Times New Roman" w:eastAsia="Times New Roman" w:hAnsi="Times New Roman"/>
          <w:sz w:val="24"/>
          <w:szCs w:val="24"/>
          <w:lang w:eastAsia="ru-RU"/>
        </w:rPr>
        <w:t>мебели общей стоимостью 25</w:t>
      </w:r>
      <w:r w:rsidR="008B38A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B38AE" w:rsidRPr="008B38AE">
        <w:rPr>
          <w:rFonts w:ascii="Times New Roman" w:eastAsia="Times New Roman" w:hAnsi="Times New Roman"/>
          <w:sz w:val="24"/>
          <w:szCs w:val="24"/>
          <w:lang w:eastAsia="ru-RU"/>
        </w:rPr>
        <w:t>443</w:t>
      </w:r>
      <w:r w:rsidR="008B38AE">
        <w:rPr>
          <w:rFonts w:ascii="Times New Roman" w:eastAsia="Times New Roman" w:hAnsi="Times New Roman"/>
          <w:sz w:val="24"/>
          <w:szCs w:val="24"/>
          <w:lang w:eastAsia="ru-RU"/>
        </w:rPr>
        <w:t xml:space="preserve">,9 тыс. рублей, </w:t>
      </w:r>
      <w:r w:rsidR="008B38AE">
        <w:rPr>
          <w:rFonts w:ascii="Times New Roman" w:hAnsi="Times New Roman"/>
          <w:iCs/>
          <w:sz w:val="24"/>
          <w:szCs w:val="24"/>
        </w:rPr>
        <w:t xml:space="preserve">проведены обследования </w:t>
      </w:r>
      <w:r w:rsidR="008B38AE" w:rsidRPr="00B4241A">
        <w:rPr>
          <w:rFonts w:ascii="Times New Roman" w:hAnsi="Times New Roman"/>
          <w:sz w:val="24"/>
          <w:szCs w:val="24"/>
          <w:lang w:eastAsia="ru-RU"/>
        </w:rPr>
        <w:t>отдельных конструктивных элементов и помещений</w:t>
      </w:r>
      <w:r w:rsidR="008B38AE">
        <w:rPr>
          <w:rFonts w:ascii="Times New Roman" w:hAnsi="Times New Roman"/>
          <w:sz w:val="24"/>
          <w:szCs w:val="24"/>
          <w:lang w:eastAsia="ru-RU"/>
        </w:rPr>
        <w:t xml:space="preserve"> объекта капитального строительства. </w:t>
      </w:r>
      <w:r w:rsidR="00296F6C">
        <w:rPr>
          <w:rFonts w:ascii="Times New Roman" w:hAnsi="Times New Roman"/>
          <w:sz w:val="24"/>
          <w:szCs w:val="24"/>
          <w:lang w:eastAsia="ru-RU"/>
        </w:rPr>
        <w:t xml:space="preserve">Объект находится в оперативном управлении </w:t>
      </w:r>
      <w:r w:rsidR="00296F6C">
        <w:rPr>
          <w:rFonts w:ascii="Times New Roman" w:eastAsia="Times New Roman" w:hAnsi="Times New Roman"/>
          <w:sz w:val="24"/>
          <w:szCs w:val="24"/>
          <w:lang w:eastAsia="ru-RU"/>
        </w:rPr>
        <w:t>МБОУ «Центр образования № </w:t>
      </w:r>
      <w:r w:rsidR="00296F6C" w:rsidRPr="008B38AE">
        <w:rPr>
          <w:rFonts w:ascii="Times New Roman" w:eastAsia="Times New Roman" w:hAnsi="Times New Roman"/>
          <w:sz w:val="24"/>
          <w:szCs w:val="24"/>
          <w:lang w:eastAsia="ru-RU"/>
        </w:rPr>
        <w:t>58»</w:t>
      </w:r>
      <w:r w:rsidR="00296F6C">
        <w:rPr>
          <w:rFonts w:ascii="Times New Roman" w:eastAsia="Times New Roman" w:hAnsi="Times New Roman"/>
          <w:sz w:val="24"/>
          <w:szCs w:val="24"/>
          <w:lang w:eastAsia="ru-RU"/>
        </w:rPr>
        <w:t xml:space="preserve">, по </w:t>
      </w:r>
      <w:r w:rsidR="008B38AE">
        <w:rPr>
          <w:rFonts w:ascii="Times New Roman" w:hAnsi="Times New Roman"/>
          <w:sz w:val="24"/>
          <w:szCs w:val="24"/>
          <w:lang w:eastAsia="ru-RU"/>
        </w:rPr>
        <w:t xml:space="preserve">результатам осмотров </w:t>
      </w:r>
      <w:r w:rsidR="001F4D58">
        <w:rPr>
          <w:rFonts w:ascii="Times New Roman" w:hAnsi="Times New Roman"/>
          <w:sz w:val="24"/>
          <w:szCs w:val="24"/>
          <w:lang w:eastAsia="ru-RU"/>
        </w:rPr>
        <w:t xml:space="preserve">был </w:t>
      </w:r>
      <w:r w:rsidR="008B38AE" w:rsidRPr="008B38AE">
        <w:rPr>
          <w:rFonts w:ascii="Times New Roman" w:hAnsi="Times New Roman"/>
          <w:sz w:val="24"/>
          <w:szCs w:val="24"/>
        </w:rPr>
        <w:t xml:space="preserve">выявлен ряд существенных </w:t>
      </w:r>
      <w:r w:rsidR="00DB5E25">
        <w:rPr>
          <w:rFonts w:ascii="Times New Roman" w:hAnsi="Times New Roman"/>
          <w:sz w:val="24"/>
          <w:szCs w:val="24"/>
        </w:rPr>
        <w:t>дефектов</w:t>
      </w:r>
      <w:r w:rsidR="00C16CD5">
        <w:rPr>
          <w:rFonts w:ascii="Times New Roman" w:hAnsi="Times New Roman"/>
          <w:sz w:val="24"/>
          <w:szCs w:val="24"/>
        </w:rPr>
        <w:t xml:space="preserve"> (по зданию и объектам благоустройства)</w:t>
      </w:r>
      <w:r w:rsidR="008B38AE" w:rsidRPr="008B38AE">
        <w:rPr>
          <w:rFonts w:ascii="Times New Roman" w:hAnsi="Times New Roman"/>
          <w:sz w:val="24"/>
          <w:szCs w:val="24"/>
        </w:rPr>
        <w:t xml:space="preserve">, </w:t>
      </w:r>
      <w:r w:rsidR="008B38AE">
        <w:rPr>
          <w:rFonts w:ascii="Times New Roman" w:hAnsi="Times New Roman"/>
          <w:sz w:val="24"/>
          <w:szCs w:val="24"/>
        </w:rPr>
        <w:t xml:space="preserve">часть из которых была устранена в ходе проверки, также отмечены </w:t>
      </w:r>
      <w:r w:rsidR="008B38AE" w:rsidRPr="008B38AE">
        <w:rPr>
          <w:rFonts w:ascii="Times New Roman" w:eastAsia="Times New Roman" w:hAnsi="Times New Roman"/>
          <w:sz w:val="24"/>
          <w:szCs w:val="24"/>
          <w:lang w:eastAsia="ru-RU"/>
        </w:rPr>
        <w:t>замечания по 61 ед</w:t>
      </w:r>
      <w:r w:rsidR="008B38AE">
        <w:rPr>
          <w:rFonts w:ascii="Times New Roman" w:eastAsia="Times New Roman" w:hAnsi="Times New Roman"/>
          <w:sz w:val="24"/>
          <w:szCs w:val="24"/>
          <w:lang w:eastAsia="ru-RU"/>
        </w:rPr>
        <w:t xml:space="preserve">. оборудования, инвентаря и </w:t>
      </w:r>
      <w:r w:rsidR="008B38AE" w:rsidRPr="008B38AE">
        <w:rPr>
          <w:rFonts w:ascii="Times New Roman" w:eastAsia="Times New Roman" w:hAnsi="Times New Roman"/>
          <w:sz w:val="24"/>
          <w:szCs w:val="24"/>
          <w:lang w:eastAsia="ru-RU"/>
        </w:rPr>
        <w:t>мебели общей стоимостью</w:t>
      </w:r>
      <w:r w:rsidR="008B38AE" w:rsidRPr="008B38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8B38AE">
        <w:rPr>
          <w:rFonts w:ascii="Times New Roman" w:eastAsia="Times New Roman" w:hAnsi="Times New Roman"/>
          <w:sz w:val="24"/>
          <w:szCs w:val="24"/>
          <w:lang w:eastAsia="ru-RU"/>
        </w:rPr>
        <w:t>459,5 тыс. рублей</w:t>
      </w:r>
      <w:r w:rsidR="000C5DD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50E2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образовательным учреждением </w:t>
      </w:r>
      <w:r w:rsidR="000C5DD9" w:rsidRPr="008B38A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проведена работа и устранены </w:t>
      </w:r>
      <w:r w:rsidR="00C16CD5">
        <w:rPr>
          <w:rFonts w:ascii="Times New Roman" w:eastAsia="Times New Roman" w:hAnsi="Times New Roman"/>
          <w:sz w:val="24"/>
          <w:szCs w:val="24"/>
          <w:lang w:eastAsia="ru-RU"/>
        </w:rPr>
        <w:t xml:space="preserve">все </w:t>
      </w:r>
      <w:r w:rsidR="000C5DD9" w:rsidRPr="008B38AE">
        <w:rPr>
          <w:rFonts w:ascii="Times New Roman" w:eastAsia="Times New Roman" w:hAnsi="Times New Roman"/>
          <w:sz w:val="24"/>
          <w:szCs w:val="24"/>
          <w:lang w:eastAsia="ru-RU"/>
        </w:rPr>
        <w:t>замечания</w:t>
      </w:r>
      <w:r w:rsidR="00C16CD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объектам</w:t>
      </w:r>
      <w:r w:rsidR="000532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0E26">
        <w:rPr>
          <w:rFonts w:ascii="Times New Roman" w:eastAsia="Times New Roman" w:hAnsi="Times New Roman"/>
          <w:sz w:val="24"/>
          <w:szCs w:val="24"/>
          <w:lang w:eastAsia="ru-RU"/>
        </w:rPr>
        <w:t>движимого имущества</w:t>
      </w:r>
      <w:r w:rsidR="00C16CD5">
        <w:rPr>
          <w:rFonts w:ascii="Times New Roman" w:eastAsia="Times New Roman" w:hAnsi="Times New Roman"/>
          <w:sz w:val="24"/>
          <w:szCs w:val="24"/>
          <w:lang w:eastAsia="ru-RU"/>
        </w:rPr>
        <w:t>, по устранению дефектов объекта недвижимости и благоустройства работа продолжается.</w:t>
      </w:r>
    </w:p>
    <w:p w:rsidR="009376C3" w:rsidRDefault="009376C3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60728" w:rsidRDefault="00160728" w:rsidP="00D325FE">
      <w:pPr>
        <w:pStyle w:val="af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46529">
        <w:rPr>
          <w:rFonts w:ascii="Times New Roman" w:hAnsi="Times New Roman"/>
          <w:i/>
          <w:sz w:val="24"/>
          <w:szCs w:val="24"/>
        </w:rPr>
        <w:t>Значительное внимание в</w:t>
      </w:r>
      <w:r w:rsidR="00FD7650" w:rsidRPr="00B46529">
        <w:rPr>
          <w:rFonts w:ascii="Times New Roman" w:hAnsi="Times New Roman"/>
          <w:i/>
          <w:sz w:val="24"/>
          <w:szCs w:val="24"/>
        </w:rPr>
        <w:t xml:space="preserve"> 2019 году</w:t>
      </w:r>
      <w:r w:rsidR="00F90123" w:rsidRPr="00B46529">
        <w:rPr>
          <w:rFonts w:ascii="Times New Roman" w:hAnsi="Times New Roman"/>
          <w:i/>
          <w:sz w:val="24"/>
          <w:szCs w:val="24"/>
        </w:rPr>
        <w:t xml:space="preserve"> уделено</w:t>
      </w:r>
      <w:r w:rsidR="00FD7650" w:rsidRPr="00987823">
        <w:rPr>
          <w:rFonts w:ascii="Times New Roman" w:hAnsi="Times New Roman"/>
          <w:sz w:val="24"/>
          <w:szCs w:val="24"/>
        </w:rPr>
        <w:t xml:space="preserve"> </w:t>
      </w:r>
      <w:r w:rsidR="00987823" w:rsidRPr="00B46529">
        <w:rPr>
          <w:rFonts w:ascii="Times New Roman" w:hAnsi="Times New Roman"/>
          <w:i/>
          <w:sz w:val="24"/>
          <w:szCs w:val="24"/>
        </w:rPr>
        <w:t xml:space="preserve">контролю </w:t>
      </w:r>
      <w:r w:rsidR="00EF4C09" w:rsidRPr="00B46529">
        <w:rPr>
          <w:rFonts w:ascii="Times New Roman" w:hAnsi="Times New Roman"/>
          <w:i/>
          <w:sz w:val="24"/>
          <w:szCs w:val="24"/>
        </w:rPr>
        <w:t xml:space="preserve">за </w:t>
      </w:r>
      <w:r w:rsidR="00987823" w:rsidRPr="00B46529">
        <w:rPr>
          <w:rFonts w:ascii="Times New Roman" w:hAnsi="Times New Roman"/>
          <w:i/>
          <w:sz w:val="24"/>
          <w:szCs w:val="24"/>
        </w:rPr>
        <w:t>выполнени</w:t>
      </w:r>
      <w:r w:rsidR="00EF4C09" w:rsidRPr="00B46529">
        <w:rPr>
          <w:rFonts w:ascii="Times New Roman" w:hAnsi="Times New Roman"/>
          <w:i/>
          <w:sz w:val="24"/>
          <w:szCs w:val="24"/>
        </w:rPr>
        <w:t>ем</w:t>
      </w:r>
      <w:r w:rsidR="0082705F">
        <w:rPr>
          <w:rFonts w:ascii="Times New Roman" w:hAnsi="Times New Roman"/>
          <w:i/>
          <w:sz w:val="24"/>
          <w:szCs w:val="24"/>
        </w:rPr>
        <w:t xml:space="preserve"> на территории муниципального образования город Тула </w:t>
      </w:r>
      <w:r w:rsidR="00987823" w:rsidRPr="00B46529">
        <w:rPr>
          <w:rFonts w:ascii="Times New Roman" w:hAnsi="Times New Roman"/>
          <w:i/>
          <w:sz w:val="24"/>
          <w:szCs w:val="24"/>
        </w:rPr>
        <w:t>работ по</w:t>
      </w:r>
      <w:r w:rsidRPr="00B46529">
        <w:rPr>
          <w:rFonts w:ascii="Times New Roman" w:hAnsi="Times New Roman"/>
          <w:i/>
          <w:sz w:val="24"/>
          <w:szCs w:val="24"/>
        </w:rPr>
        <w:t xml:space="preserve"> благоустройству, ремонту и содержанию городских общественных пространств, </w:t>
      </w:r>
      <w:r w:rsidR="00F90123" w:rsidRPr="00B46529">
        <w:rPr>
          <w:rFonts w:ascii="Times New Roman" w:hAnsi="Times New Roman"/>
          <w:i/>
          <w:sz w:val="24"/>
          <w:szCs w:val="24"/>
        </w:rPr>
        <w:t xml:space="preserve">объектов социальной сферы, </w:t>
      </w:r>
      <w:r w:rsidRPr="00B46529">
        <w:rPr>
          <w:rFonts w:ascii="Times New Roman" w:hAnsi="Times New Roman"/>
          <w:i/>
          <w:sz w:val="24"/>
          <w:szCs w:val="24"/>
        </w:rPr>
        <w:t>дворовых территорий</w:t>
      </w:r>
      <w:r w:rsidR="00F90123" w:rsidRPr="00B46529">
        <w:rPr>
          <w:rFonts w:ascii="Times New Roman" w:hAnsi="Times New Roman"/>
          <w:i/>
          <w:sz w:val="24"/>
          <w:szCs w:val="24"/>
        </w:rPr>
        <w:t xml:space="preserve"> многоквартирных домов</w:t>
      </w:r>
      <w:r w:rsidRPr="00B46529">
        <w:rPr>
          <w:rFonts w:ascii="Times New Roman" w:hAnsi="Times New Roman"/>
          <w:i/>
          <w:sz w:val="24"/>
          <w:szCs w:val="24"/>
        </w:rPr>
        <w:t>, памятников, автомобильных дорог, детских и спортивных площадок, катков, тротуаров, объектов транспортной инфраструктуры.</w:t>
      </w:r>
    </w:p>
    <w:p w:rsidR="006024DE" w:rsidRPr="00B46529" w:rsidRDefault="006024DE" w:rsidP="006024DE">
      <w:pPr>
        <w:pStyle w:val="af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910DE3" w:rsidRDefault="00C63E6B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60728" w:rsidRPr="00987823">
        <w:rPr>
          <w:rFonts w:ascii="Times New Roman" w:hAnsi="Times New Roman"/>
          <w:sz w:val="24"/>
          <w:szCs w:val="24"/>
        </w:rPr>
        <w:t xml:space="preserve">а отчетный период </w:t>
      </w:r>
      <w:r w:rsidR="00FD7650" w:rsidRPr="00987823">
        <w:rPr>
          <w:rFonts w:ascii="Times New Roman" w:hAnsi="Times New Roman"/>
          <w:sz w:val="24"/>
          <w:szCs w:val="24"/>
        </w:rPr>
        <w:t xml:space="preserve">Контрольной комиссией </w:t>
      </w:r>
      <w:r w:rsidR="00160728" w:rsidRPr="00987823">
        <w:rPr>
          <w:rFonts w:ascii="Times New Roman" w:hAnsi="Times New Roman"/>
          <w:sz w:val="24"/>
          <w:szCs w:val="24"/>
        </w:rPr>
        <w:t>проведен</w:t>
      </w:r>
      <w:r w:rsidR="00231479" w:rsidRPr="00987823">
        <w:rPr>
          <w:rFonts w:ascii="Times New Roman" w:hAnsi="Times New Roman"/>
          <w:sz w:val="24"/>
          <w:szCs w:val="24"/>
        </w:rPr>
        <w:t>ы обследовани</w:t>
      </w:r>
      <w:r w:rsidR="00446B08" w:rsidRPr="00987823">
        <w:rPr>
          <w:rFonts w:ascii="Times New Roman" w:hAnsi="Times New Roman"/>
          <w:sz w:val="24"/>
          <w:szCs w:val="24"/>
        </w:rPr>
        <w:t xml:space="preserve">я </w:t>
      </w:r>
      <w:r w:rsidR="009376C3">
        <w:rPr>
          <w:rFonts w:ascii="Times New Roman" w:hAnsi="Times New Roman"/>
          <w:sz w:val="24"/>
          <w:szCs w:val="24"/>
        </w:rPr>
        <w:t>440 </w:t>
      </w:r>
      <w:r w:rsidR="00446B08" w:rsidRPr="00987823">
        <w:rPr>
          <w:rFonts w:ascii="Times New Roman" w:hAnsi="Times New Roman"/>
          <w:sz w:val="24"/>
          <w:szCs w:val="24"/>
        </w:rPr>
        <w:t>объектов</w:t>
      </w:r>
      <w:r w:rsidR="00840D68">
        <w:rPr>
          <w:rFonts w:ascii="Times New Roman" w:hAnsi="Times New Roman"/>
          <w:sz w:val="24"/>
          <w:szCs w:val="24"/>
        </w:rPr>
        <w:t>,</w:t>
      </w:r>
      <w:r w:rsidR="00231479" w:rsidRPr="00987823">
        <w:rPr>
          <w:rFonts w:ascii="Times New Roman" w:hAnsi="Times New Roman"/>
          <w:sz w:val="24"/>
          <w:szCs w:val="24"/>
        </w:rPr>
        <w:t xml:space="preserve"> </w:t>
      </w:r>
      <w:r w:rsidR="00840D68">
        <w:rPr>
          <w:rFonts w:ascii="Times New Roman" w:hAnsi="Times New Roman"/>
          <w:sz w:val="24"/>
          <w:szCs w:val="24"/>
        </w:rPr>
        <w:t>расходы на благоустройство</w:t>
      </w:r>
      <w:r w:rsidR="002431CF">
        <w:rPr>
          <w:rFonts w:ascii="Times New Roman" w:hAnsi="Times New Roman"/>
          <w:sz w:val="24"/>
          <w:szCs w:val="24"/>
        </w:rPr>
        <w:t xml:space="preserve"> и</w:t>
      </w:r>
      <w:r w:rsidR="00840D68">
        <w:rPr>
          <w:rFonts w:ascii="Times New Roman" w:hAnsi="Times New Roman"/>
          <w:sz w:val="24"/>
          <w:szCs w:val="24"/>
        </w:rPr>
        <w:t xml:space="preserve"> ремонт которых составили </w:t>
      </w:r>
      <w:r w:rsidR="009F6012">
        <w:rPr>
          <w:rFonts w:ascii="Times New Roman" w:hAnsi="Times New Roman"/>
          <w:sz w:val="24"/>
          <w:szCs w:val="24"/>
        </w:rPr>
        <w:t xml:space="preserve">в общей сумме </w:t>
      </w:r>
      <w:r w:rsidR="002431CF">
        <w:rPr>
          <w:rFonts w:ascii="Times New Roman" w:hAnsi="Times New Roman"/>
          <w:sz w:val="24"/>
          <w:szCs w:val="24"/>
        </w:rPr>
        <w:t>484 650,8 </w:t>
      </w:r>
      <w:r w:rsidR="00840D68">
        <w:rPr>
          <w:rFonts w:ascii="Times New Roman" w:hAnsi="Times New Roman"/>
          <w:sz w:val="24"/>
          <w:szCs w:val="24"/>
        </w:rPr>
        <w:t>тыс. рублей,</w:t>
      </w:r>
      <w:r w:rsidR="009F6012">
        <w:rPr>
          <w:rFonts w:ascii="Times New Roman" w:hAnsi="Times New Roman"/>
          <w:sz w:val="24"/>
          <w:szCs w:val="24"/>
        </w:rPr>
        <w:t xml:space="preserve"> составлено</w:t>
      </w:r>
      <w:r w:rsidR="002431CF">
        <w:rPr>
          <w:rFonts w:ascii="Times New Roman" w:hAnsi="Times New Roman"/>
          <w:sz w:val="24"/>
          <w:szCs w:val="24"/>
        </w:rPr>
        <w:t xml:space="preserve"> 349 а</w:t>
      </w:r>
      <w:r w:rsidR="00231479" w:rsidRPr="00987823">
        <w:rPr>
          <w:rFonts w:ascii="Times New Roman" w:hAnsi="Times New Roman"/>
          <w:sz w:val="24"/>
          <w:szCs w:val="24"/>
        </w:rPr>
        <w:t>ктов обследований</w:t>
      </w:r>
      <w:r w:rsidR="00435B60" w:rsidRPr="00987823">
        <w:rPr>
          <w:rFonts w:ascii="Times New Roman" w:hAnsi="Times New Roman"/>
          <w:sz w:val="24"/>
          <w:szCs w:val="24"/>
        </w:rPr>
        <w:t xml:space="preserve">, </w:t>
      </w:r>
      <w:r w:rsidR="002431CF">
        <w:rPr>
          <w:rFonts w:ascii="Times New Roman" w:hAnsi="Times New Roman"/>
          <w:sz w:val="24"/>
          <w:szCs w:val="24"/>
        </w:rPr>
        <w:t>информация</w:t>
      </w:r>
      <w:r w:rsidR="002431CF" w:rsidRPr="002431CF">
        <w:rPr>
          <w:rFonts w:ascii="Times New Roman" w:hAnsi="Times New Roman"/>
          <w:sz w:val="24"/>
          <w:szCs w:val="24"/>
        </w:rPr>
        <w:t xml:space="preserve"> </w:t>
      </w:r>
      <w:r w:rsidR="002431CF">
        <w:rPr>
          <w:rFonts w:ascii="Times New Roman" w:hAnsi="Times New Roman"/>
          <w:sz w:val="24"/>
          <w:szCs w:val="24"/>
        </w:rPr>
        <w:t>об объектах проверок,</w:t>
      </w:r>
      <w:r w:rsidR="00435B60" w:rsidRPr="00987823">
        <w:rPr>
          <w:rFonts w:ascii="Times New Roman" w:hAnsi="Times New Roman"/>
          <w:sz w:val="24"/>
          <w:szCs w:val="24"/>
        </w:rPr>
        <w:t xml:space="preserve"> характеризу</w:t>
      </w:r>
      <w:r w:rsidR="002431CF">
        <w:rPr>
          <w:rFonts w:ascii="Times New Roman" w:hAnsi="Times New Roman"/>
          <w:sz w:val="24"/>
          <w:szCs w:val="24"/>
        </w:rPr>
        <w:t xml:space="preserve">ется </w:t>
      </w:r>
      <w:r w:rsidR="002431CF" w:rsidRPr="00832E09">
        <w:rPr>
          <w:rFonts w:ascii="Times New Roman" w:hAnsi="Times New Roman"/>
          <w:sz w:val="24"/>
          <w:szCs w:val="24"/>
        </w:rPr>
        <w:t>данными</w:t>
      </w:r>
      <w:r w:rsidR="00435B60" w:rsidRPr="00832E09">
        <w:rPr>
          <w:rFonts w:ascii="Times New Roman" w:hAnsi="Times New Roman"/>
          <w:sz w:val="24"/>
          <w:szCs w:val="24"/>
        </w:rPr>
        <w:t xml:space="preserve"> следующей диаграмм</w:t>
      </w:r>
      <w:r w:rsidR="002431CF" w:rsidRPr="00832E09">
        <w:rPr>
          <w:rFonts w:ascii="Times New Roman" w:hAnsi="Times New Roman"/>
          <w:sz w:val="24"/>
          <w:szCs w:val="24"/>
        </w:rPr>
        <w:t>ы</w:t>
      </w:r>
      <w:r w:rsidR="00435B60" w:rsidRPr="00832E09">
        <w:rPr>
          <w:rFonts w:ascii="Times New Roman" w:hAnsi="Times New Roman"/>
          <w:sz w:val="24"/>
          <w:szCs w:val="24"/>
        </w:rPr>
        <w:t>.</w:t>
      </w:r>
    </w:p>
    <w:p w:rsidR="009376C3" w:rsidRPr="00987823" w:rsidRDefault="009376C3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10DE3" w:rsidRDefault="00446B08" w:rsidP="008B1D11">
      <w:pPr>
        <w:pStyle w:val="af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3EDC9EE" wp14:editId="54686436">
            <wp:extent cx="6153150" cy="3267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A5686" w:rsidRPr="00D325FE" w:rsidRDefault="00AE0DB9" w:rsidP="00D325FE">
      <w:pPr>
        <w:pStyle w:val="af3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1783B">
        <w:rPr>
          <w:rFonts w:ascii="Times New Roman" w:hAnsi="Times New Roman"/>
          <w:i/>
          <w:sz w:val="24"/>
          <w:szCs w:val="24"/>
        </w:rPr>
        <w:t>В рамках проверки реализации управлением транспорта и дорожного хозяйства администрации города Тулы основных мероприятий муниципальной программы «Развитие транспорта и повышение безопасности дорожного движения» в 201</w:t>
      </w:r>
      <w:r w:rsidR="00CD4F74" w:rsidRPr="0011783B">
        <w:rPr>
          <w:rFonts w:ascii="Times New Roman" w:hAnsi="Times New Roman"/>
          <w:i/>
          <w:sz w:val="24"/>
          <w:szCs w:val="24"/>
        </w:rPr>
        <w:t>8</w:t>
      </w:r>
      <w:r w:rsidRPr="0011783B">
        <w:rPr>
          <w:rFonts w:ascii="Times New Roman" w:hAnsi="Times New Roman"/>
          <w:i/>
          <w:sz w:val="24"/>
          <w:szCs w:val="24"/>
        </w:rPr>
        <w:t xml:space="preserve"> году</w:t>
      </w:r>
      <w:r w:rsidR="00C83169" w:rsidRPr="00D325FE">
        <w:rPr>
          <w:rFonts w:ascii="Times New Roman" w:hAnsi="Times New Roman"/>
          <w:i/>
          <w:sz w:val="24"/>
          <w:szCs w:val="24"/>
        </w:rPr>
        <w:t xml:space="preserve"> </w:t>
      </w:r>
      <w:r w:rsidR="00C83169" w:rsidRPr="00D325FE">
        <w:rPr>
          <w:rFonts w:ascii="Times New Roman" w:hAnsi="Times New Roman"/>
          <w:sz w:val="24"/>
          <w:szCs w:val="24"/>
        </w:rPr>
        <w:t xml:space="preserve">проведены обследования </w:t>
      </w:r>
      <w:r w:rsidR="00395640">
        <w:rPr>
          <w:rFonts w:ascii="Times New Roman" w:hAnsi="Times New Roman"/>
          <w:sz w:val="24"/>
          <w:szCs w:val="24"/>
        </w:rPr>
        <w:t xml:space="preserve">по </w:t>
      </w:r>
      <w:r w:rsidR="00C83169" w:rsidRPr="00D325FE">
        <w:rPr>
          <w:rFonts w:ascii="Times New Roman" w:hAnsi="Times New Roman"/>
          <w:sz w:val="24"/>
          <w:szCs w:val="24"/>
        </w:rPr>
        <w:t>139 объектам</w:t>
      </w:r>
      <w:r w:rsidR="0015430C" w:rsidRPr="00D325FE">
        <w:rPr>
          <w:rFonts w:ascii="Times New Roman" w:hAnsi="Times New Roman"/>
          <w:sz w:val="24"/>
          <w:szCs w:val="24"/>
        </w:rPr>
        <w:t xml:space="preserve">, </w:t>
      </w:r>
      <w:r w:rsidR="004D719A" w:rsidRPr="00D325FE">
        <w:rPr>
          <w:rFonts w:ascii="Times New Roman" w:hAnsi="Times New Roman"/>
          <w:sz w:val="24"/>
          <w:szCs w:val="24"/>
        </w:rPr>
        <w:t>стоимость работ на которых составила в общей сумме 76 436,0 </w:t>
      </w:r>
      <w:r w:rsidR="00C83169" w:rsidRPr="00D325FE">
        <w:rPr>
          <w:rFonts w:ascii="Times New Roman" w:hAnsi="Times New Roman"/>
          <w:sz w:val="24"/>
          <w:szCs w:val="24"/>
        </w:rPr>
        <w:t>тыс. рублей</w:t>
      </w:r>
      <w:r w:rsidR="004D719A" w:rsidRPr="00D325FE">
        <w:rPr>
          <w:rFonts w:ascii="Times New Roman" w:hAnsi="Times New Roman"/>
          <w:sz w:val="24"/>
          <w:szCs w:val="24"/>
        </w:rPr>
        <w:t xml:space="preserve"> (9</w:t>
      </w:r>
      <w:r w:rsidR="00C83169" w:rsidRPr="00D325FE">
        <w:rPr>
          <w:rFonts w:ascii="Times New Roman" w:hAnsi="Times New Roman"/>
          <w:sz w:val="24"/>
          <w:szCs w:val="24"/>
        </w:rPr>
        <w:t>% общей суммы работ</w:t>
      </w:r>
      <w:r w:rsidR="004D719A" w:rsidRPr="00D325FE">
        <w:rPr>
          <w:rFonts w:ascii="Times New Roman" w:hAnsi="Times New Roman"/>
          <w:sz w:val="24"/>
          <w:szCs w:val="24"/>
        </w:rPr>
        <w:t>,</w:t>
      </w:r>
      <w:r w:rsidR="00C83169" w:rsidRPr="00D325FE">
        <w:rPr>
          <w:rFonts w:ascii="Times New Roman" w:hAnsi="Times New Roman"/>
          <w:sz w:val="24"/>
          <w:szCs w:val="24"/>
        </w:rPr>
        <w:t xml:space="preserve"> </w:t>
      </w:r>
      <w:r w:rsidR="004D719A" w:rsidRPr="00D325FE">
        <w:rPr>
          <w:rFonts w:ascii="Times New Roman" w:hAnsi="Times New Roman"/>
          <w:sz w:val="24"/>
          <w:szCs w:val="24"/>
        </w:rPr>
        <w:t xml:space="preserve">выполненных и принятых </w:t>
      </w:r>
      <w:r w:rsidR="00C83169" w:rsidRPr="00D325FE">
        <w:rPr>
          <w:rFonts w:ascii="Times New Roman" w:hAnsi="Times New Roman"/>
          <w:sz w:val="24"/>
          <w:szCs w:val="24"/>
        </w:rPr>
        <w:t xml:space="preserve">по контрактам (договорам), заключенным </w:t>
      </w:r>
      <w:r w:rsidR="00DA0416" w:rsidRPr="00D325FE">
        <w:rPr>
          <w:rFonts w:ascii="Times New Roman" w:hAnsi="Times New Roman"/>
          <w:sz w:val="24"/>
          <w:szCs w:val="24"/>
        </w:rPr>
        <w:t xml:space="preserve">в рамках целевой программы </w:t>
      </w:r>
      <w:r w:rsidR="00C83169" w:rsidRPr="00D325FE">
        <w:rPr>
          <w:rFonts w:ascii="Times New Roman" w:hAnsi="Times New Roman"/>
          <w:sz w:val="24"/>
          <w:szCs w:val="24"/>
        </w:rPr>
        <w:t>в 2018 году</w:t>
      </w:r>
      <w:r w:rsidR="004D719A" w:rsidRPr="00D325FE">
        <w:rPr>
          <w:rFonts w:ascii="Times New Roman" w:hAnsi="Times New Roman"/>
          <w:sz w:val="24"/>
          <w:szCs w:val="24"/>
        </w:rPr>
        <w:t>)</w:t>
      </w:r>
      <w:r w:rsidR="0015430C" w:rsidRPr="00D325FE">
        <w:rPr>
          <w:rFonts w:ascii="Times New Roman" w:hAnsi="Times New Roman"/>
          <w:sz w:val="24"/>
          <w:szCs w:val="24"/>
        </w:rPr>
        <w:t>, оформлено 20 актов</w:t>
      </w:r>
      <w:r w:rsidR="008A5686" w:rsidRPr="00D325FE">
        <w:rPr>
          <w:rFonts w:ascii="Times New Roman" w:hAnsi="Times New Roman"/>
          <w:sz w:val="24"/>
          <w:szCs w:val="24"/>
        </w:rPr>
        <w:t xml:space="preserve"> обследований.</w:t>
      </w:r>
    </w:p>
    <w:p w:rsidR="00F82602" w:rsidRPr="008A5686" w:rsidRDefault="006B0E92" w:rsidP="008A568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</w:t>
      </w:r>
      <w:r w:rsidR="0019530C" w:rsidRPr="008A5686">
        <w:rPr>
          <w:rFonts w:ascii="Times New Roman" w:hAnsi="Times New Roman"/>
          <w:sz w:val="24"/>
          <w:szCs w:val="24"/>
        </w:rPr>
        <w:t xml:space="preserve"> выявленных нарушений составил </w:t>
      </w:r>
      <w:r w:rsidR="00DB6AA9">
        <w:rPr>
          <w:rFonts w:ascii="Times New Roman" w:hAnsi="Times New Roman"/>
          <w:sz w:val="24"/>
          <w:szCs w:val="24"/>
        </w:rPr>
        <w:t>18,3</w:t>
      </w:r>
      <w:r w:rsidR="0019530C" w:rsidRPr="008A5686">
        <w:rPr>
          <w:rFonts w:ascii="Times New Roman" w:hAnsi="Times New Roman"/>
          <w:sz w:val="24"/>
          <w:szCs w:val="24"/>
        </w:rPr>
        <w:t>% общего объема проверенных работ, и </w:t>
      </w:r>
      <w:r w:rsidR="00DB6AA9">
        <w:rPr>
          <w:rFonts w:ascii="Times New Roman" w:hAnsi="Times New Roman"/>
          <w:sz w:val="24"/>
          <w:szCs w:val="24"/>
        </w:rPr>
        <w:t>1,6</w:t>
      </w:r>
      <w:r w:rsidR="0019530C" w:rsidRPr="008A5686">
        <w:rPr>
          <w:rFonts w:ascii="Times New Roman" w:hAnsi="Times New Roman"/>
          <w:sz w:val="24"/>
          <w:szCs w:val="24"/>
        </w:rPr>
        <w:t>7% общего объема работ, принятых Управлением в</w:t>
      </w:r>
      <w:r w:rsidR="009D7E73" w:rsidRPr="008A5686">
        <w:rPr>
          <w:rFonts w:ascii="Times New Roman" w:hAnsi="Times New Roman"/>
          <w:sz w:val="24"/>
          <w:szCs w:val="24"/>
        </w:rPr>
        <w:t xml:space="preserve"> 2018 году, </w:t>
      </w:r>
      <w:r w:rsidR="005B179F">
        <w:rPr>
          <w:rFonts w:ascii="Times New Roman" w:hAnsi="Times New Roman"/>
          <w:sz w:val="24"/>
          <w:szCs w:val="24"/>
        </w:rPr>
        <w:t xml:space="preserve">42% нарушений приходятся на подрядные работы, из которых основная часть на работы </w:t>
      </w:r>
      <w:r w:rsidR="00F82602" w:rsidRPr="008A5686">
        <w:rPr>
          <w:rFonts w:ascii="Times New Roman" w:hAnsi="Times New Roman"/>
          <w:sz w:val="24"/>
          <w:szCs w:val="24"/>
        </w:rPr>
        <w:t>по нанесению дорожной разметки</w:t>
      </w:r>
      <w:r w:rsidR="00F24667" w:rsidRPr="008A5686">
        <w:rPr>
          <w:rFonts w:ascii="Times New Roman" w:hAnsi="Times New Roman"/>
          <w:sz w:val="24"/>
          <w:szCs w:val="24"/>
        </w:rPr>
        <w:t xml:space="preserve"> (79,9% общего объема выявленных нарушений) и работы по обустройству дорог щебнем (12,1%). Оставшаяся часть </w:t>
      </w:r>
      <w:r w:rsidR="005419E5" w:rsidRPr="008A5686">
        <w:rPr>
          <w:rFonts w:ascii="Times New Roman" w:hAnsi="Times New Roman"/>
          <w:sz w:val="24"/>
          <w:szCs w:val="24"/>
        </w:rPr>
        <w:t xml:space="preserve">выявленных </w:t>
      </w:r>
      <w:r w:rsidR="00F24667" w:rsidRPr="008A5686">
        <w:rPr>
          <w:rFonts w:ascii="Times New Roman" w:hAnsi="Times New Roman"/>
          <w:sz w:val="24"/>
          <w:szCs w:val="24"/>
        </w:rPr>
        <w:t xml:space="preserve">нарушений (8,0%) </w:t>
      </w:r>
      <w:r w:rsidR="00D034A5" w:rsidRPr="008A5686">
        <w:rPr>
          <w:rFonts w:ascii="Times New Roman" w:hAnsi="Times New Roman"/>
          <w:sz w:val="24"/>
          <w:szCs w:val="24"/>
        </w:rPr>
        <w:t>приходится</w:t>
      </w:r>
      <w:r w:rsidR="00F24667" w:rsidRPr="008A5686">
        <w:rPr>
          <w:rFonts w:ascii="Times New Roman" w:hAnsi="Times New Roman"/>
          <w:sz w:val="24"/>
          <w:szCs w:val="24"/>
        </w:rPr>
        <w:t xml:space="preserve"> на </w:t>
      </w:r>
      <w:r w:rsidR="00F24667" w:rsidRPr="008A5686">
        <w:rPr>
          <w:rFonts w:ascii="Times New Roman" w:hAnsi="Times New Roman"/>
          <w:sz w:val="24"/>
          <w:szCs w:val="24"/>
        </w:rPr>
        <w:lastRenderedPageBreak/>
        <w:t>работы по ремонту дорожного покрытия, тротуаров и подземного перехода, восстановлени</w:t>
      </w:r>
      <w:r w:rsidR="00D034A5" w:rsidRPr="008A5686">
        <w:rPr>
          <w:rFonts w:ascii="Times New Roman" w:hAnsi="Times New Roman"/>
          <w:sz w:val="24"/>
          <w:szCs w:val="24"/>
        </w:rPr>
        <w:t>ю</w:t>
      </w:r>
      <w:r w:rsidR="00F24667" w:rsidRPr="008A5686">
        <w:rPr>
          <w:rFonts w:ascii="Times New Roman" w:hAnsi="Times New Roman"/>
          <w:sz w:val="24"/>
          <w:szCs w:val="24"/>
        </w:rPr>
        <w:t xml:space="preserve"> работоспособности ливнев</w:t>
      </w:r>
      <w:r w:rsidR="00D034A5" w:rsidRPr="008A5686">
        <w:rPr>
          <w:rFonts w:ascii="Times New Roman" w:hAnsi="Times New Roman"/>
          <w:sz w:val="24"/>
          <w:szCs w:val="24"/>
        </w:rPr>
        <w:t>ых канализаций,</w:t>
      </w:r>
      <w:r w:rsidR="00F24667" w:rsidRPr="008A5686">
        <w:rPr>
          <w:rFonts w:ascii="Times New Roman" w:hAnsi="Times New Roman"/>
          <w:sz w:val="24"/>
          <w:szCs w:val="24"/>
        </w:rPr>
        <w:t xml:space="preserve"> ремонт</w:t>
      </w:r>
      <w:r w:rsidR="00D034A5" w:rsidRPr="008A5686">
        <w:rPr>
          <w:rFonts w:ascii="Times New Roman" w:hAnsi="Times New Roman"/>
          <w:sz w:val="24"/>
          <w:szCs w:val="24"/>
        </w:rPr>
        <w:t>у</w:t>
      </w:r>
      <w:r w:rsidR="00F24667" w:rsidRPr="008A5686">
        <w:rPr>
          <w:rFonts w:ascii="Times New Roman" w:hAnsi="Times New Roman"/>
          <w:sz w:val="24"/>
          <w:szCs w:val="24"/>
        </w:rPr>
        <w:t xml:space="preserve"> люков смотровых </w:t>
      </w:r>
      <w:r w:rsidR="00D034A5" w:rsidRPr="008A5686">
        <w:rPr>
          <w:rFonts w:ascii="Times New Roman" w:hAnsi="Times New Roman"/>
          <w:sz w:val="24"/>
          <w:szCs w:val="24"/>
        </w:rPr>
        <w:t xml:space="preserve">колодцев </w:t>
      </w:r>
      <w:r w:rsidR="00F24667" w:rsidRPr="008A5686">
        <w:rPr>
          <w:rFonts w:ascii="Times New Roman" w:hAnsi="Times New Roman"/>
          <w:sz w:val="24"/>
          <w:szCs w:val="24"/>
        </w:rPr>
        <w:t>и дождеприемников</w:t>
      </w:r>
      <w:r w:rsidR="00D034A5" w:rsidRPr="008A5686">
        <w:rPr>
          <w:rFonts w:ascii="Times New Roman" w:hAnsi="Times New Roman"/>
          <w:sz w:val="24"/>
          <w:szCs w:val="24"/>
        </w:rPr>
        <w:t>,</w:t>
      </w:r>
      <w:r w:rsidR="00F24667" w:rsidRPr="008A5686">
        <w:rPr>
          <w:rFonts w:ascii="Times New Roman" w:hAnsi="Times New Roman"/>
          <w:sz w:val="24"/>
          <w:szCs w:val="24"/>
        </w:rPr>
        <w:t xml:space="preserve"> обустройство техническими средствами организации движения наземных пешеходных переходов</w:t>
      </w:r>
      <w:r w:rsidR="00D034A5" w:rsidRPr="008A5686">
        <w:rPr>
          <w:rFonts w:ascii="Times New Roman" w:hAnsi="Times New Roman"/>
          <w:sz w:val="24"/>
          <w:szCs w:val="24"/>
        </w:rPr>
        <w:t>,</w:t>
      </w:r>
      <w:r w:rsidR="00F24667" w:rsidRPr="008A5686">
        <w:rPr>
          <w:rFonts w:ascii="Times New Roman" w:hAnsi="Times New Roman"/>
          <w:sz w:val="24"/>
          <w:szCs w:val="24"/>
        </w:rPr>
        <w:t xml:space="preserve"> ремонт и установк</w:t>
      </w:r>
      <w:r w:rsidR="00D034A5" w:rsidRPr="008A5686">
        <w:rPr>
          <w:rFonts w:ascii="Times New Roman" w:hAnsi="Times New Roman"/>
          <w:sz w:val="24"/>
          <w:szCs w:val="24"/>
        </w:rPr>
        <w:t>у</w:t>
      </w:r>
      <w:r w:rsidR="00F24667" w:rsidRPr="008A5686">
        <w:rPr>
          <w:rFonts w:ascii="Times New Roman" w:hAnsi="Times New Roman"/>
          <w:sz w:val="24"/>
          <w:szCs w:val="24"/>
        </w:rPr>
        <w:t xml:space="preserve"> светофорных объектов</w:t>
      </w:r>
      <w:r w:rsidR="00D034A5" w:rsidRPr="008A5686">
        <w:rPr>
          <w:rFonts w:ascii="Times New Roman" w:hAnsi="Times New Roman"/>
          <w:sz w:val="24"/>
          <w:szCs w:val="24"/>
        </w:rPr>
        <w:t>.</w:t>
      </w:r>
    </w:p>
    <w:p w:rsidR="00C83169" w:rsidRPr="008A5686" w:rsidRDefault="00C83169" w:rsidP="00AE0DB9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C4DE3" w:rsidRDefault="00CB7D80" w:rsidP="00D325FE">
      <w:pPr>
        <w:pStyle w:val="af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5114">
        <w:rPr>
          <w:rFonts w:ascii="Times New Roman" w:hAnsi="Times New Roman"/>
          <w:i/>
          <w:sz w:val="24"/>
          <w:szCs w:val="24"/>
        </w:rPr>
        <w:t>В рамках проверки реализации МУ «Городская Служба Единого Заказчика» основных мероприятий муниципальных программ «Комплексное благоустройство муниципального образования город Тула», «Формирование современной городской среды» и «Реализация проекта «Народный бюджет» в 2017 году</w:t>
      </w:r>
      <w:r w:rsidRPr="008A5686">
        <w:rPr>
          <w:rFonts w:ascii="Times New Roman" w:hAnsi="Times New Roman"/>
          <w:i/>
          <w:sz w:val="24"/>
          <w:szCs w:val="24"/>
        </w:rPr>
        <w:t xml:space="preserve"> </w:t>
      </w:r>
      <w:r w:rsidRPr="008A5686">
        <w:rPr>
          <w:rFonts w:ascii="Times New Roman" w:hAnsi="Times New Roman"/>
          <w:sz w:val="24"/>
          <w:szCs w:val="24"/>
        </w:rPr>
        <w:t>проведен</w:t>
      </w:r>
      <w:r w:rsidR="007E5114" w:rsidRPr="008A5686">
        <w:rPr>
          <w:rFonts w:ascii="Times New Roman" w:hAnsi="Times New Roman"/>
          <w:sz w:val="24"/>
          <w:szCs w:val="24"/>
        </w:rPr>
        <w:t xml:space="preserve">ы обследования </w:t>
      </w:r>
      <w:r w:rsidR="006C3E75">
        <w:rPr>
          <w:rFonts w:ascii="Times New Roman" w:hAnsi="Times New Roman"/>
          <w:sz w:val="24"/>
          <w:szCs w:val="24"/>
        </w:rPr>
        <w:t>157 </w:t>
      </w:r>
      <w:r w:rsidR="008A5686">
        <w:rPr>
          <w:rFonts w:ascii="Times New Roman" w:hAnsi="Times New Roman"/>
          <w:sz w:val="24"/>
          <w:szCs w:val="24"/>
        </w:rPr>
        <w:t>объектов, расходы на работы по ремонту и благоустройству которых составили в общей сумме 329 951,2 тыс. рублей</w:t>
      </w:r>
      <w:r w:rsidR="006C3E75">
        <w:rPr>
          <w:rFonts w:ascii="Times New Roman" w:hAnsi="Times New Roman"/>
          <w:sz w:val="24"/>
          <w:szCs w:val="24"/>
        </w:rPr>
        <w:t>, о</w:t>
      </w:r>
      <w:r w:rsidR="001C4DE3">
        <w:rPr>
          <w:rFonts w:ascii="Times New Roman" w:hAnsi="Times New Roman"/>
          <w:sz w:val="24"/>
          <w:szCs w:val="24"/>
        </w:rPr>
        <w:t>формлено 157 актов обследований</w:t>
      </w:r>
      <w:r w:rsidR="006B37F9">
        <w:rPr>
          <w:rFonts w:ascii="Times New Roman" w:hAnsi="Times New Roman"/>
          <w:sz w:val="24"/>
          <w:szCs w:val="24"/>
        </w:rPr>
        <w:t>.</w:t>
      </w:r>
    </w:p>
    <w:p w:rsidR="007E5114" w:rsidRPr="008A5686" w:rsidRDefault="00391A9B" w:rsidP="00706432">
      <w:pPr>
        <w:pStyle w:val="af3"/>
        <w:tabs>
          <w:tab w:val="left" w:pos="1276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проверки </w:t>
      </w:r>
      <w:r w:rsidR="00BE0620">
        <w:rPr>
          <w:rFonts w:ascii="Times New Roman" w:hAnsi="Times New Roman"/>
          <w:sz w:val="24"/>
          <w:szCs w:val="24"/>
        </w:rPr>
        <w:t xml:space="preserve">полноты и качества выполненных </w:t>
      </w:r>
      <w:r>
        <w:rPr>
          <w:rFonts w:ascii="Times New Roman" w:hAnsi="Times New Roman"/>
          <w:sz w:val="24"/>
          <w:szCs w:val="24"/>
        </w:rPr>
        <w:t xml:space="preserve">работ </w:t>
      </w:r>
      <w:r w:rsidRPr="00A26758">
        <w:rPr>
          <w:rFonts w:ascii="Times New Roman" w:hAnsi="Times New Roman"/>
          <w:i/>
          <w:sz w:val="24"/>
          <w:szCs w:val="24"/>
        </w:rPr>
        <w:t xml:space="preserve">по муниципальной программе «Комплексное благоустройство муниципального образования город Тула» </w:t>
      </w:r>
      <w:r>
        <w:rPr>
          <w:rFonts w:ascii="Times New Roman" w:hAnsi="Times New Roman"/>
          <w:sz w:val="24"/>
          <w:szCs w:val="24"/>
        </w:rPr>
        <w:t>проведены обследования 58 </w:t>
      </w:r>
      <w:r w:rsidR="007E5114" w:rsidRPr="008A5686">
        <w:rPr>
          <w:rFonts w:ascii="Times New Roman" w:hAnsi="Times New Roman"/>
          <w:sz w:val="24"/>
          <w:szCs w:val="24"/>
        </w:rPr>
        <w:t>объектов благоустройства (</w:t>
      </w:r>
      <w:r w:rsidR="007E5114" w:rsidRPr="007E5114">
        <w:rPr>
          <w:rFonts w:ascii="Times New Roman" w:hAnsi="Times New Roman"/>
          <w:sz w:val="24"/>
          <w:szCs w:val="24"/>
        </w:rPr>
        <w:t xml:space="preserve">19,7% общего количества </w:t>
      </w:r>
      <w:r w:rsidR="00C970C1">
        <w:rPr>
          <w:rFonts w:ascii="Times New Roman" w:hAnsi="Times New Roman"/>
          <w:sz w:val="24"/>
          <w:szCs w:val="24"/>
        </w:rPr>
        <w:t xml:space="preserve">объектов, </w:t>
      </w:r>
      <w:r w:rsidR="007E5114" w:rsidRPr="007E5114">
        <w:rPr>
          <w:rFonts w:ascii="Times New Roman" w:hAnsi="Times New Roman"/>
          <w:sz w:val="24"/>
          <w:szCs w:val="24"/>
        </w:rPr>
        <w:t xml:space="preserve">благоустроенных за 2017 год </w:t>
      </w:r>
      <w:r w:rsidR="00C970C1">
        <w:rPr>
          <w:rFonts w:ascii="Times New Roman" w:hAnsi="Times New Roman"/>
          <w:sz w:val="24"/>
          <w:szCs w:val="24"/>
        </w:rPr>
        <w:t>в рамках целевой программы</w:t>
      </w:r>
      <w:r w:rsidR="007E5114" w:rsidRPr="007E5114">
        <w:rPr>
          <w:rFonts w:ascii="Times New Roman" w:hAnsi="Times New Roman"/>
          <w:sz w:val="24"/>
          <w:szCs w:val="24"/>
        </w:rPr>
        <w:t>)</w:t>
      </w:r>
      <w:r w:rsidR="007E5114" w:rsidRPr="008A5686">
        <w:rPr>
          <w:rFonts w:ascii="Times New Roman" w:hAnsi="Times New Roman"/>
          <w:sz w:val="24"/>
          <w:szCs w:val="24"/>
        </w:rPr>
        <w:t>, в том </w:t>
      </w:r>
      <w:r w:rsidR="007E5114" w:rsidRPr="007E5114">
        <w:rPr>
          <w:rFonts w:ascii="Times New Roman" w:hAnsi="Times New Roman"/>
          <w:sz w:val="24"/>
          <w:szCs w:val="24"/>
        </w:rPr>
        <w:t xml:space="preserve">числе: 5 </w:t>
      </w:r>
      <w:r w:rsidR="00C970C1">
        <w:rPr>
          <w:rFonts w:ascii="Times New Roman" w:hAnsi="Times New Roman"/>
          <w:sz w:val="24"/>
          <w:szCs w:val="24"/>
        </w:rPr>
        <w:t>скверов и новых мест отдыха, 12 </w:t>
      </w:r>
      <w:r w:rsidR="007E5114" w:rsidRPr="007E5114">
        <w:rPr>
          <w:rFonts w:ascii="Times New Roman" w:hAnsi="Times New Roman"/>
          <w:sz w:val="24"/>
          <w:szCs w:val="24"/>
        </w:rPr>
        <w:t>дворовых территорий и 41 объект на котором установлены средства наружного освещения. Оформлено 60 актов обследований.</w:t>
      </w:r>
    </w:p>
    <w:p w:rsidR="008A5686" w:rsidRDefault="007E5114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5114">
        <w:rPr>
          <w:rFonts w:ascii="Times New Roman" w:hAnsi="Times New Roman"/>
          <w:sz w:val="24"/>
          <w:szCs w:val="24"/>
        </w:rPr>
        <w:t xml:space="preserve">Расходы на благоустройство </w:t>
      </w:r>
      <w:r w:rsidR="0079791A">
        <w:rPr>
          <w:rFonts w:ascii="Times New Roman" w:hAnsi="Times New Roman"/>
          <w:sz w:val="24"/>
          <w:szCs w:val="24"/>
        </w:rPr>
        <w:t>проверенных</w:t>
      </w:r>
      <w:r w:rsidRPr="007E5114">
        <w:rPr>
          <w:rFonts w:ascii="Times New Roman" w:hAnsi="Times New Roman"/>
          <w:sz w:val="24"/>
          <w:szCs w:val="24"/>
        </w:rPr>
        <w:t xml:space="preserve"> объектов составили в</w:t>
      </w:r>
      <w:r w:rsidR="00344DE8">
        <w:rPr>
          <w:rFonts w:ascii="Times New Roman" w:hAnsi="Times New Roman"/>
          <w:sz w:val="24"/>
          <w:szCs w:val="24"/>
        </w:rPr>
        <w:t xml:space="preserve"> общей</w:t>
      </w:r>
      <w:r w:rsidRPr="007E5114">
        <w:rPr>
          <w:rFonts w:ascii="Times New Roman" w:hAnsi="Times New Roman"/>
          <w:sz w:val="24"/>
          <w:szCs w:val="24"/>
        </w:rPr>
        <w:t xml:space="preserve"> сумме 40</w:t>
      </w:r>
      <w:r w:rsidR="0079791A">
        <w:rPr>
          <w:rFonts w:ascii="Times New Roman" w:hAnsi="Times New Roman"/>
          <w:sz w:val="24"/>
          <w:szCs w:val="24"/>
        </w:rPr>
        <w:t> </w:t>
      </w:r>
      <w:r w:rsidRPr="007E5114">
        <w:rPr>
          <w:rFonts w:ascii="Times New Roman" w:hAnsi="Times New Roman"/>
          <w:sz w:val="24"/>
          <w:szCs w:val="24"/>
        </w:rPr>
        <w:t>306</w:t>
      </w:r>
      <w:r w:rsidR="0079791A">
        <w:rPr>
          <w:rFonts w:ascii="Times New Roman" w:hAnsi="Times New Roman"/>
          <w:sz w:val="24"/>
          <w:szCs w:val="24"/>
        </w:rPr>
        <w:t>,9 тыс. рублей (31,1</w:t>
      </w:r>
      <w:r w:rsidRPr="007E5114">
        <w:rPr>
          <w:rFonts w:ascii="Times New Roman" w:hAnsi="Times New Roman"/>
          <w:sz w:val="24"/>
          <w:szCs w:val="24"/>
        </w:rPr>
        <w:t xml:space="preserve">% общей суммы </w:t>
      </w:r>
      <w:r w:rsidR="0079791A" w:rsidRPr="007E5114">
        <w:rPr>
          <w:rFonts w:ascii="Times New Roman" w:hAnsi="Times New Roman"/>
          <w:sz w:val="24"/>
          <w:szCs w:val="24"/>
        </w:rPr>
        <w:t>работ</w:t>
      </w:r>
      <w:r w:rsidR="0079791A">
        <w:rPr>
          <w:rFonts w:ascii="Times New Roman" w:hAnsi="Times New Roman"/>
          <w:sz w:val="24"/>
          <w:szCs w:val="24"/>
        </w:rPr>
        <w:t>,</w:t>
      </w:r>
      <w:r w:rsidR="0079791A" w:rsidRPr="007E5114">
        <w:rPr>
          <w:rFonts w:ascii="Times New Roman" w:hAnsi="Times New Roman"/>
          <w:sz w:val="24"/>
          <w:szCs w:val="24"/>
        </w:rPr>
        <w:t xml:space="preserve"> </w:t>
      </w:r>
      <w:r w:rsidRPr="007E5114">
        <w:rPr>
          <w:rFonts w:ascii="Times New Roman" w:hAnsi="Times New Roman"/>
          <w:sz w:val="24"/>
          <w:szCs w:val="24"/>
        </w:rPr>
        <w:t xml:space="preserve">принятых </w:t>
      </w:r>
      <w:r w:rsidR="0079791A">
        <w:rPr>
          <w:rFonts w:ascii="Times New Roman" w:hAnsi="Times New Roman"/>
          <w:sz w:val="24"/>
          <w:szCs w:val="24"/>
        </w:rPr>
        <w:t xml:space="preserve">в </w:t>
      </w:r>
      <w:r w:rsidRPr="007E5114">
        <w:rPr>
          <w:rFonts w:ascii="Times New Roman" w:hAnsi="Times New Roman"/>
          <w:sz w:val="24"/>
          <w:szCs w:val="24"/>
        </w:rPr>
        <w:t>2017 год</w:t>
      </w:r>
      <w:r w:rsidR="0079791A">
        <w:rPr>
          <w:rFonts w:ascii="Times New Roman" w:hAnsi="Times New Roman"/>
          <w:sz w:val="24"/>
          <w:szCs w:val="24"/>
        </w:rPr>
        <w:t>у</w:t>
      </w:r>
      <w:r w:rsidR="00DA0416">
        <w:rPr>
          <w:rFonts w:ascii="Times New Roman" w:hAnsi="Times New Roman"/>
          <w:sz w:val="24"/>
          <w:szCs w:val="24"/>
        </w:rPr>
        <w:t>, в рамках целевой программы</w:t>
      </w:r>
      <w:r w:rsidR="0079791A">
        <w:rPr>
          <w:rFonts w:ascii="Times New Roman" w:hAnsi="Times New Roman"/>
          <w:sz w:val="24"/>
          <w:szCs w:val="24"/>
        </w:rPr>
        <w:t>)</w:t>
      </w:r>
      <w:r w:rsidRPr="007E5114">
        <w:rPr>
          <w:rFonts w:ascii="Times New Roman" w:hAnsi="Times New Roman"/>
          <w:sz w:val="24"/>
          <w:szCs w:val="24"/>
        </w:rPr>
        <w:t>.</w:t>
      </w:r>
      <w:r w:rsidR="00BE0620">
        <w:rPr>
          <w:rFonts w:ascii="Times New Roman" w:hAnsi="Times New Roman"/>
          <w:sz w:val="24"/>
          <w:szCs w:val="24"/>
        </w:rPr>
        <w:t xml:space="preserve"> </w:t>
      </w:r>
      <w:r w:rsidR="006B0E92">
        <w:rPr>
          <w:rFonts w:ascii="Times New Roman" w:hAnsi="Times New Roman"/>
          <w:sz w:val="24"/>
          <w:szCs w:val="24"/>
        </w:rPr>
        <w:t>Объем</w:t>
      </w:r>
      <w:r w:rsidR="008A5686" w:rsidRPr="008A5686">
        <w:rPr>
          <w:rFonts w:ascii="Times New Roman" w:hAnsi="Times New Roman"/>
          <w:sz w:val="24"/>
          <w:szCs w:val="24"/>
        </w:rPr>
        <w:t xml:space="preserve"> выявленных нарушений составил </w:t>
      </w:r>
      <w:r w:rsidR="008A5686">
        <w:rPr>
          <w:rFonts w:ascii="Times New Roman" w:hAnsi="Times New Roman"/>
          <w:sz w:val="24"/>
          <w:szCs w:val="24"/>
        </w:rPr>
        <w:t>1,2</w:t>
      </w:r>
      <w:r w:rsidR="008A5686" w:rsidRPr="008A5686">
        <w:rPr>
          <w:rFonts w:ascii="Times New Roman" w:hAnsi="Times New Roman"/>
          <w:sz w:val="24"/>
          <w:szCs w:val="24"/>
        </w:rPr>
        <w:t xml:space="preserve">% общего объема проверенных работ, основная часть нарушений приходится работы по </w:t>
      </w:r>
      <w:r w:rsidR="008A5686">
        <w:rPr>
          <w:rFonts w:ascii="Times New Roman" w:hAnsi="Times New Roman"/>
          <w:sz w:val="24"/>
          <w:szCs w:val="24"/>
        </w:rPr>
        <w:t>установке средств наружного освещения (92,8</w:t>
      </w:r>
      <w:r w:rsidR="008A5686" w:rsidRPr="008A5686">
        <w:rPr>
          <w:rFonts w:ascii="Times New Roman" w:hAnsi="Times New Roman"/>
          <w:sz w:val="24"/>
          <w:szCs w:val="24"/>
        </w:rPr>
        <w:t>% общего объема выявленных нарушений)</w:t>
      </w:r>
      <w:r w:rsidR="008A5686">
        <w:rPr>
          <w:rFonts w:ascii="Times New Roman" w:hAnsi="Times New Roman"/>
          <w:sz w:val="24"/>
          <w:szCs w:val="24"/>
        </w:rPr>
        <w:t>.</w:t>
      </w:r>
    </w:p>
    <w:p w:rsidR="007E5114" w:rsidRPr="007E5114" w:rsidRDefault="007E5114" w:rsidP="00706432">
      <w:pPr>
        <w:pStyle w:val="af3"/>
        <w:tabs>
          <w:tab w:val="left" w:pos="1276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5114">
        <w:rPr>
          <w:rFonts w:ascii="Times New Roman" w:hAnsi="Times New Roman"/>
          <w:sz w:val="24"/>
          <w:szCs w:val="24"/>
        </w:rPr>
        <w:t xml:space="preserve">В рамках проверки полноты и качества выполненных работ </w:t>
      </w:r>
      <w:r w:rsidRPr="007E5114">
        <w:rPr>
          <w:rFonts w:ascii="Times New Roman" w:hAnsi="Times New Roman"/>
          <w:i/>
          <w:sz w:val="24"/>
          <w:szCs w:val="24"/>
        </w:rPr>
        <w:t xml:space="preserve">по объектам проекта «Народный бюджет» </w:t>
      </w:r>
      <w:r w:rsidR="00C970C1">
        <w:rPr>
          <w:rFonts w:ascii="Times New Roman" w:hAnsi="Times New Roman"/>
          <w:sz w:val="24"/>
          <w:szCs w:val="24"/>
        </w:rPr>
        <w:t>проведены</w:t>
      </w:r>
      <w:r w:rsidRPr="007E5114">
        <w:rPr>
          <w:rFonts w:ascii="Times New Roman" w:hAnsi="Times New Roman"/>
          <w:sz w:val="24"/>
          <w:szCs w:val="24"/>
        </w:rPr>
        <w:t xml:space="preserve"> </w:t>
      </w:r>
      <w:r w:rsidR="00C970C1">
        <w:rPr>
          <w:rFonts w:ascii="Times New Roman" w:hAnsi="Times New Roman"/>
          <w:sz w:val="24"/>
          <w:szCs w:val="24"/>
        </w:rPr>
        <w:t>обследования</w:t>
      </w:r>
      <w:r w:rsidRPr="007E5114">
        <w:rPr>
          <w:rFonts w:ascii="Times New Roman" w:hAnsi="Times New Roman"/>
          <w:sz w:val="24"/>
          <w:szCs w:val="24"/>
        </w:rPr>
        <w:t xml:space="preserve"> 22 объект</w:t>
      </w:r>
      <w:r w:rsidR="00C970C1">
        <w:rPr>
          <w:rFonts w:ascii="Times New Roman" w:hAnsi="Times New Roman"/>
          <w:sz w:val="24"/>
          <w:szCs w:val="24"/>
        </w:rPr>
        <w:t>ов</w:t>
      </w:r>
      <w:r w:rsidRPr="007E5114">
        <w:rPr>
          <w:rFonts w:ascii="Times New Roman" w:hAnsi="Times New Roman"/>
          <w:sz w:val="24"/>
          <w:szCs w:val="24"/>
        </w:rPr>
        <w:t xml:space="preserve"> благоустройства (</w:t>
      </w:r>
      <w:r w:rsidR="00C970C1">
        <w:rPr>
          <w:rFonts w:ascii="Times New Roman" w:hAnsi="Times New Roman"/>
          <w:sz w:val="24"/>
          <w:szCs w:val="24"/>
        </w:rPr>
        <w:t>35,5</w:t>
      </w:r>
      <w:r w:rsidRPr="007E5114">
        <w:rPr>
          <w:rFonts w:ascii="Times New Roman" w:hAnsi="Times New Roman"/>
          <w:sz w:val="24"/>
          <w:szCs w:val="24"/>
        </w:rPr>
        <w:t xml:space="preserve">% общего количества </w:t>
      </w:r>
      <w:r w:rsidR="00C970C1" w:rsidRPr="007E5114">
        <w:rPr>
          <w:rFonts w:ascii="Times New Roman" w:hAnsi="Times New Roman"/>
          <w:sz w:val="24"/>
          <w:szCs w:val="24"/>
        </w:rPr>
        <w:t>объектов</w:t>
      </w:r>
      <w:r w:rsidR="00C970C1">
        <w:rPr>
          <w:rFonts w:ascii="Times New Roman" w:hAnsi="Times New Roman"/>
          <w:sz w:val="24"/>
          <w:szCs w:val="24"/>
        </w:rPr>
        <w:t>,</w:t>
      </w:r>
      <w:r w:rsidR="00C970C1" w:rsidRPr="007E5114">
        <w:rPr>
          <w:rFonts w:ascii="Times New Roman" w:hAnsi="Times New Roman"/>
          <w:sz w:val="24"/>
          <w:szCs w:val="24"/>
        </w:rPr>
        <w:t xml:space="preserve"> </w:t>
      </w:r>
      <w:r w:rsidRPr="007E5114">
        <w:rPr>
          <w:rFonts w:ascii="Times New Roman" w:hAnsi="Times New Roman"/>
          <w:sz w:val="24"/>
          <w:szCs w:val="24"/>
        </w:rPr>
        <w:t xml:space="preserve">благоустроенных за 2017 год </w:t>
      </w:r>
      <w:r w:rsidR="00C970C1">
        <w:rPr>
          <w:rFonts w:ascii="Times New Roman" w:hAnsi="Times New Roman"/>
          <w:sz w:val="24"/>
          <w:szCs w:val="24"/>
        </w:rPr>
        <w:t xml:space="preserve">в рамках </w:t>
      </w:r>
      <w:r w:rsidR="00F6561B">
        <w:rPr>
          <w:rFonts w:ascii="Times New Roman" w:hAnsi="Times New Roman"/>
          <w:sz w:val="24"/>
          <w:szCs w:val="24"/>
        </w:rPr>
        <w:t>проекта</w:t>
      </w:r>
      <w:r w:rsidRPr="007E5114">
        <w:rPr>
          <w:rFonts w:ascii="Times New Roman" w:hAnsi="Times New Roman"/>
          <w:sz w:val="24"/>
          <w:szCs w:val="24"/>
        </w:rPr>
        <w:t xml:space="preserve">), </w:t>
      </w:r>
      <w:r w:rsidR="005454A0">
        <w:rPr>
          <w:rFonts w:ascii="Times New Roman" w:hAnsi="Times New Roman"/>
          <w:sz w:val="24"/>
          <w:szCs w:val="24"/>
        </w:rPr>
        <w:t xml:space="preserve">в том числе: </w:t>
      </w:r>
      <w:r w:rsidR="00F6561B">
        <w:rPr>
          <w:rFonts w:ascii="Times New Roman" w:hAnsi="Times New Roman"/>
          <w:sz w:val="24"/>
          <w:szCs w:val="24"/>
        </w:rPr>
        <w:t>10 </w:t>
      </w:r>
      <w:r w:rsidR="005454A0" w:rsidRPr="007E5114">
        <w:rPr>
          <w:rFonts w:ascii="Times New Roman" w:hAnsi="Times New Roman"/>
          <w:sz w:val="24"/>
          <w:szCs w:val="24"/>
        </w:rPr>
        <w:t>объектов дорожной сети, 3 объекта благоустройства и 9 объектов социальной сферы</w:t>
      </w:r>
      <w:r w:rsidR="005454A0">
        <w:rPr>
          <w:rFonts w:ascii="Times New Roman" w:hAnsi="Times New Roman"/>
          <w:sz w:val="24"/>
          <w:szCs w:val="24"/>
        </w:rPr>
        <w:t xml:space="preserve">, </w:t>
      </w:r>
      <w:r w:rsidRPr="007E5114">
        <w:rPr>
          <w:rFonts w:ascii="Times New Roman" w:hAnsi="Times New Roman"/>
          <w:sz w:val="24"/>
          <w:szCs w:val="24"/>
        </w:rPr>
        <w:t>оформлено 22 акта обследований.</w:t>
      </w:r>
    </w:p>
    <w:p w:rsidR="005454A0" w:rsidRDefault="005454A0" w:rsidP="007E5114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7E5114" w:rsidRPr="007E5114">
        <w:rPr>
          <w:rFonts w:ascii="Times New Roman" w:hAnsi="Times New Roman"/>
          <w:sz w:val="24"/>
          <w:szCs w:val="24"/>
        </w:rPr>
        <w:t xml:space="preserve">асходы на благоустройство </w:t>
      </w:r>
      <w:r>
        <w:rPr>
          <w:rFonts w:ascii="Times New Roman" w:hAnsi="Times New Roman"/>
          <w:sz w:val="24"/>
          <w:szCs w:val="24"/>
        </w:rPr>
        <w:t>проверенных объектов</w:t>
      </w:r>
      <w:r w:rsidR="007E5114" w:rsidRPr="007E5114">
        <w:rPr>
          <w:rFonts w:ascii="Times New Roman" w:hAnsi="Times New Roman"/>
          <w:sz w:val="24"/>
          <w:szCs w:val="24"/>
        </w:rPr>
        <w:t xml:space="preserve"> составили в </w:t>
      </w:r>
      <w:r w:rsidR="00344DE8">
        <w:rPr>
          <w:rFonts w:ascii="Times New Roman" w:hAnsi="Times New Roman"/>
          <w:sz w:val="24"/>
          <w:szCs w:val="24"/>
        </w:rPr>
        <w:t xml:space="preserve">общей </w:t>
      </w:r>
      <w:r w:rsidR="007E5114" w:rsidRPr="007E5114">
        <w:rPr>
          <w:rFonts w:ascii="Times New Roman" w:hAnsi="Times New Roman"/>
          <w:sz w:val="24"/>
          <w:szCs w:val="24"/>
        </w:rPr>
        <w:t>сумме 48</w:t>
      </w:r>
      <w:r>
        <w:rPr>
          <w:rFonts w:ascii="Times New Roman" w:hAnsi="Times New Roman"/>
          <w:sz w:val="24"/>
          <w:szCs w:val="24"/>
        </w:rPr>
        <w:t> </w:t>
      </w:r>
      <w:r w:rsidR="007E5114" w:rsidRPr="007E5114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,3 тыс. рублей (</w:t>
      </w:r>
      <w:r w:rsidR="007E5114" w:rsidRPr="007E5114">
        <w:rPr>
          <w:rFonts w:ascii="Times New Roman" w:hAnsi="Times New Roman"/>
          <w:sz w:val="24"/>
          <w:szCs w:val="24"/>
        </w:rPr>
        <w:t>56,2% общего объема работ</w:t>
      </w:r>
      <w:r>
        <w:rPr>
          <w:rFonts w:ascii="Times New Roman" w:hAnsi="Times New Roman"/>
          <w:sz w:val="24"/>
          <w:szCs w:val="24"/>
        </w:rPr>
        <w:t>,</w:t>
      </w:r>
      <w:r w:rsidR="007E5114" w:rsidRPr="007E5114">
        <w:rPr>
          <w:rFonts w:ascii="Times New Roman" w:hAnsi="Times New Roman"/>
          <w:sz w:val="24"/>
          <w:szCs w:val="24"/>
        </w:rPr>
        <w:t xml:space="preserve"> </w:t>
      </w:r>
      <w:r w:rsidRPr="007E5114">
        <w:rPr>
          <w:rFonts w:ascii="Times New Roman" w:hAnsi="Times New Roman"/>
          <w:sz w:val="24"/>
          <w:szCs w:val="24"/>
        </w:rPr>
        <w:t xml:space="preserve">выполненных </w:t>
      </w:r>
      <w:r>
        <w:rPr>
          <w:rFonts w:ascii="Times New Roman" w:hAnsi="Times New Roman"/>
          <w:sz w:val="24"/>
          <w:szCs w:val="24"/>
        </w:rPr>
        <w:t>в рамках</w:t>
      </w:r>
      <w:r w:rsidR="007E5114" w:rsidRPr="007E5114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а в 2017 году)</w:t>
      </w:r>
      <w:r w:rsidR="007E5114" w:rsidRPr="007E5114">
        <w:rPr>
          <w:rFonts w:ascii="Times New Roman" w:hAnsi="Times New Roman"/>
          <w:sz w:val="24"/>
          <w:szCs w:val="24"/>
        </w:rPr>
        <w:t>.</w:t>
      </w:r>
      <w:r w:rsidRPr="005454A0">
        <w:rPr>
          <w:rFonts w:ascii="Times New Roman" w:hAnsi="Times New Roman"/>
          <w:sz w:val="24"/>
          <w:szCs w:val="24"/>
        </w:rPr>
        <w:t xml:space="preserve"> </w:t>
      </w:r>
      <w:r w:rsidR="006B0E92">
        <w:rPr>
          <w:rFonts w:ascii="Times New Roman" w:hAnsi="Times New Roman"/>
          <w:sz w:val="24"/>
          <w:szCs w:val="24"/>
        </w:rPr>
        <w:t>Объем</w:t>
      </w:r>
      <w:r w:rsidRPr="008A5686">
        <w:rPr>
          <w:rFonts w:ascii="Times New Roman" w:hAnsi="Times New Roman"/>
          <w:sz w:val="24"/>
          <w:szCs w:val="24"/>
        </w:rPr>
        <w:t xml:space="preserve"> выявленных нарушений составил </w:t>
      </w:r>
      <w:r>
        <w:rPr>
          <w:rFonts w:ascii="Times New Roman" w:hAnsi="Times New Roman"/>
          <w:sz w:val="24"/>
          <w:szCs w:val="24"/>
        </w:rPr>
        <w:t>0,5</w:t>
      </w:r>
      <w:r w:rsidRPr="008A5686">
        <w:rPr>
          <w:rFonts w:ascii="Times New Roman" w:hAnsi="Times New Roman"/>
          <w:sz w:val="24"/>
          <w:szCs w:val="24"/>
        </w:rPr>
        <w:t xml:space="preserve">% общего объема проверенных работ, основная часть нарушений приходится работы </w:t>
      </w:r>
      <w:r>
        <w:rPr>
          <w:rFonts w:ascii="Times New Roman" w:hAnsi="Times New Roman"/>
          <w:sz w:val="24"/>
          <w:szCs w:val="24"/>
        </w:rPr>
        <w:t>по объектам дорожной сети (93,8</w:t>
      </w:r>
      <w:r w:rsidRPr="008A5686">
        <w:rPr>
          <w:rFonts w:ascii="Times New Roman" w:hAnsi="Times New Roman"/>
          <w:sz w:val="24"/>
          <w:szCs w:val="24"/>
        </w:rPr>
        <w:t>% общего объема выявленных нарушений)</w:t>
      </w:r>
      <w:r>
        <w:rPr>
          <w:rFonts w:ascii="Times New Roman" w:hAnsi="Times New Roman"/>
          <w:sz w:val="24"/>
          <w:szCs w:val="24"/>
        </w:rPr>
        <w:t>.</w:t>
      </w:r>
    </w:p>
    <w:p w:rsidR="007E5114" w:rsidRPr="007E5114" w:rsidRDefault="007E5114" w:rsidP="00706432">
      <w:pPr>
        <w:pStyle w:val="af3"/>
        <w:tabs>
          <w:tab w:val="left" w:pos="1276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5114">
        <w:rPr>
          <w:rFonts w:ascii="Times New Roman" w:hAnsi="Times New Roman"/>
          <w:sz w:val="24"/>
          <w:szCs w:val="24"/>
        </w:rPr>
        <w:t xml:space="preserve">В рамках проверки полноты и качества выполненных работ </w:t>
      </w:r>
      <w:r w:rsidRPr="007E5114">
        <w:rPr>
          <w:rFonts w:ascii="Times New Roman" w:hAnsi="Times New Roman"/>
          <w:i/>
          <w:sz w:val="24"/>
          <w:szCs w:val="24"/>
        </w:rPr>
        <w:t>по объект</w:t>
      </w:r>
      <w:r w:rsidR="00A26758" w:rsidRPr="00A26758">
        <w:rPr>
          <w:rFonts w:ascii="Times New Roman" w:hAnsi="Times New Roman"/>
          <w:i/>
          <w:sz w:val="24"/>
          <w:szCs w:val="24"/>
        </w:rPr>
        <w:t>ам муниципальной программы «Формирование современной городской среды</w:t>
      </w:r>
      <w:r w:rsidRPr="007E5114">
        <w:rPr>
          <w:rFonts w:ascii="Times New Roman" w:hAnsi="Times New Roman"/>
          <w:i/>
          <w:sz w:val="24"/>
          <w:szCs w:val="24"/>
        </w:rPr>
        <w:t>»</w:t>
      </w:r>
      <w:r w:rsidRPr="007E5114">
        <w:rPr>
          <w:rFonts w:ascii="Times New Roman" w:hAnsi="Times New Roman"/>
          <w:sz w:val="24"/>
          <w:szCs w:val="24"/>
        </w:rPr>
        <w:t xml:space="preserve"> </w:t>
      </w:r>
      <w:r w:rsidR="00344DE8">
        <w:rPr>
          <w:rFonts w:ascii="Times New Roman" w:hAnsi="Times New Roman"/>
          <w:sz w:val="24"/>
          <w:szCs w:val="24"/>
        </w:rPr>
        <w:t>проведены</w:t>
      </w:r>
      <w:r w:rsidRPr="007E5114">
        <w:rPr>
          <w:rFonts w:ascii="Times New Roman" w:hAnsi="Times New Roman"/>
          <w:sz w:val="24"/>
          <w:szCs w:val="24"/>
        </w:rPr>
        <w:t xml:space="preserve"> обследовани</w:t>
      </w:r>
      <w:r w:rsidR="00344DE8">
        <w:rPr>
          <w:rFonts w:ascii="Times New Roman" w:hAnsi="Times New Roman"/>
          <w:sz w:val="24"/>
          <w:szCs w:val="24"/>
        </w:rPr>
        <w:t xml:space="preserve">я </w:t>
      </w:r>
      <w:r w:rsidRPr="007E5114">
        <w:rPr>
          <w:rFonts w:ascii="Times New Roman" w:hAnsi="Times New Roman"/>
          <w:sz w:val="24"/>
          <w:szCs w:val="24"/>
        </w:rPr>
        <w:t>77 объект</w:t>
      </w:r>
      <w:r w:rsidR="00344DE8">
        <w:rPr>
          <w:rFonts w:ascii="Times New Roman" w:hAnsi="Times New Roman"/>
          <w:sz w:val="24"/>
          <w:szCs w:val="24"/>
        </w:rPr>
        <w:t>ов</w:t>
      </w:r>
      <w:r w:rsidRPr="007E5114">
        <w:rPr>
          <w:rFonts w:ascii="Times New Roman" w:hAnsi="Times New Roman"/>
          <w:sz w:val="24"/>
          <w:szCs w:val="24"/>
        </w:rPr>
        <w:t xml:space="preserve"> благоустройства (43% общего количества </w:t>
      </w:r>
      <w:r w:rsidR="00344DE8">
        <w:rPr>
          <w:rFonts w:ascii="Times New Roman" w:hAnsi="Times New Roman"/>
          <w:sz w:val="24"/>
          <w:szCs w:val="24"/>
        </w:rPr>
        <w:t xml:space="preserve">объектов, </w:t>
      </w:r>
      <w:r w:rsidRPr="007E5114">
        <w:rPr>
          <w:rFonts w:ascii="Times New Roman" w:hAnsi="Times New Roman"/>
          <w:sz w:val="24"/>
          <w:szCs w:val="24"/>
        </w:rPr>
        <w:t>благоустроенных за 2017 год</w:t>
      </w:r>
      <w:r w:rsidR="00344DE8">
        <w:rPr>
          <w:rFonts w:ascii="Times New Roman" w:hAnsi="Times New Roman"/>
          <w:sz w:val="24"/>
          <w:szCs w:val="24"/>
        </w:rPr>
        <w:t xml:space="preserve"> в рамках целевой программы</w:t>
      </w:r>
      <w:r w:rsidRPr="007E5114">
        <w:rPr>
          <w:rFonts w:ascii="Times New Roman" w:hAnsi="Times New Roman"/>
          <w:sz w:val="24"/>
          <w:szCs w:val="24"/>
        </w:rPr>
        <w:t xml:space="preserve">), </w:t>
      </w:r>
      <w:r w:rsidR="00344DE8">
        <w:rPr>
          <w:rFonts w:ascii="Times New Roman" w:hAnsi="Times New Roman"/>
          <w:sz w:val="24"/>
          <w:szCs w:val="24"/>
        </w:rPr>
        <w:t xml:space="preserve">в том числе: </w:t>
      </w:r>
      <w:r w:rsidR="00344DE8" w:rsidRPr="007E5114">
        <w:rPr>
          <w:rFonts w:ascii="Times New Roman" w:hAnsi="Times New Roman"/>
          <w:sz w:val="24"/>
          <w:szCs w:val="24"/>
        </w:rPr>
        <w:t>66 дворовых территорий МКД и 11 территорий общего пользования</w:t>
      </w:r>
      <w:r w:rsidR="00344DE8">
        <w:rPr>
          <w:rFonts w:ascii="Times New Roman" w:hAnsi="Times New Roman"/>
          <w:sz w:val="24"/>
          <w:szCs w:val="24"/>
        </w:rPr>
        <w:t xml:space="preserve"> (скверы), </w:t>
      </w:r>
      <w:r w:rsidRPr="007E5114">
        <w:rPr>
          <w:rFonts w:ascii="Times New Roman" w:hAnsi="Times New Roman"/>
          <w:sz w:val="24"/>
          <w:szCs w:val="24"/>
        </w:rPr>
        <w:t>оформлено 75 актов обследований.</w:t>
      </w:r>
    </w:p>
    <w:p w:rsidR="001C1FA5" w:rsidRDefault="00344DE8" w:rsidP="007E5114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7E5114" w:rsidRPr="007E5114">
        <w:rPr>
          <w:rFonts w:ascii="Times New Roman" w:hAnsi="Times New Roman"/>
          <w:sz w:val="24"/>
          <w:szCs w:val="24"/>
        </w:rPr>
        <w:t xml:space="preserve">асходы на благоустройство </w:t>
      </w:r>
      <w:r>
        <w:rPr>
          <w:rFonts w:ascii="Times New Roman" w:hAnsi="Times New Roman"/>
          <w:sz w:val="24"/>
          <w:szCs w:val="24"/>
        </w:rPr>
        <w:t xml:space="preserve">проверенных объектов </w:t>
      </w:r>
      <w:r w:rsidR="007E5114" w:rsidRPr="007E5114">
        <w:rPr>
          <w:rFonts w:ascii="Times New Roman" w:hAnsi="Times New Roman"/>
          <w:sz w:val="24"/>
          <w:szCs w:val="24"/>
        </w:rPr>
        <w:t>составили в</w:t>
      </w:r>
      <w:r>
        <w:rPr>
          <w:rFonts w:ascii="Times New Roman" w:hAnsi="Times New Roman"/>
          <w:sz w:val="24"/>
          <w:szCs w:val="24"/>
        </w:rPr>
        <w:t xml:space="preserve"> общей</w:t>
      </w:r>
      <w:r w:rsidR="007E5114" w:rsidRPr="007E5114">
        <w:rPr>
          <w:rFonts w:ascii="Times New Roman" w:hAnsi="Times New Roman"/>
          <w:sz w:val="24"/>
          <w:szCs w:val="24"/>
        </w:rPr>
        <w:t xml:space="preserve"> сумме 241</w:t>
      </w:r>
      <w:r w:rsidR="0022041A">
        <w:rPr>
          <w:rFonts w:ascii="Times New Roman" w:hAnsi="Times New Roman"/>
          <w:sz w:val="24"/>
          <w:szCs w:val="24"/>
        </w:rPr>
        <w:t> </w:t>
      </w:r>
      <w:r w:rsidR="007E5114" w:rsidRPr="007E5114">
        <w:rPr>
          <w:rFonts w:ascii="Times New Roman" w:hAnsi="Times New Roman"/>
          <w:sz w:val="24"/>
          <w:szCs w:val="24"/>
        </w:rPr>
        <w:t>024</w:t>
      </w:r>
      <w:r w:rsidR="0022041A">
        <w:rPr>
          <w:rFonts w:ascii="Times New Roman" w:hAnsi="Times New Roman"/>
          <w:sz w:val="24"/>
          <w:szCs w:val="24"/>
        </w:rPr>
        <w:t>,0 тыс. рублей (6</w:t>
      </w:r>
      <w:r w:rsidR="00142C98">
        <w:rPr>
          <w:rFonts w:ascii="Times New Roman" w:hAnsi="Times New Roman"/>
          <w:sz w:val="24"/>
          <w:szCs w:val="24"/>
        </w:rPr>
        <w:t>7,2%</w:t>
      </w:r>
      <w:r w:rsidR="007E5114" w:rsidRPr="007E5114">
        <w:rPr>
          <w:rFonts w:ascii="Times New Roman" w:hAnsi="Times New Roman"/>
          <w:sz w:val="24"/>
          <w:szCs w:val="24"/>
        </w:rPr>
        <w:t xml:space="preserve"> общего о</w:t>
      </w:r>
      <w:r w:rsidR="0022041A">
        <w:rPr>
          <w:rFonts w:ascii="Times New Roman" w:hAnsi="Times New Roman"/>
          <w:sz w:val="24"/>
          <w:szCs w:val="24"/>
        </w:rPr>
        <w:t xml:space="preserve">бъема расходов по целевой </w:t>
      </w:r>
      <w:r w:rsidR="007E5114" w:rsidRPr="007E5114">
        <w:rPr>
          <w:rFonts w:ascii="Times New Roman" w:hAnsi="Times New Roman"/>
          <w:sz w:val="24"/>
          <w:szCs w:val="24"/>
        </w:rPr>
        <w:t>программе</w:t>
      </w:r>
      <w:r w:rsidR="0022041A">
        <w:rPr>
          <w:rFonts w:ascii="Times New Roman" w:hAnsi="Times New Roman"/>
          <w:sz w:val="24"/>
          <w:szCs w:val="24"/>
        </w:rPr>
        <w:t xml:space="preserve"> </w:t>
      </w:r>
      <w:r w:rsidR="007E5114" w:rsidRPr="007E5114">
        <w:rPr>
          <w:rFonts w:ascii="Times New Roman" w:hAnsi="Times New Roman"/>
          <w:sz w:val="24"/>
          <w:szCs w:val="24"/>
        </w:rPr>
        <w:t>за 2017 год</w:t>
      </w:r>
      <w:r w:rsidR="0022041A">
        <w:rPr>
          <w:rFonts w:ascii="Times New Roman" w:hAnsi="Times New Roman"/>
          <w:sz w:val="24"/>
          <w:szCs w:val="24"/>
        </w:rPr>
        <w:t>)</w:t>
      </w:r>
      <w:r w:rsidR="007E5114" w:rsidRPr="007E5114">
        <w:rPr>
          <w:rFonts w:ascii="Times New Roman" w:hAnsi="Times New Roman"/>
          <w:sz w:val="24"/>
          <w:szCs w:val="24"/>
        </w:rPr>
        <w:t>.</w:t>
      </w:r>
      <w:r w:rsidR="006B0E92" w:rsidRPr="006B0E92">
        <w:rPr>
          <w:rFonts w:ascii="Times New Roman" w:hAnsi="Times New Roman"/>
          <w:sz w:val="24"/>
          <w:szCs w:val="24"/>
        </w:rPr>
        <w:t xml:space="preserve"> </w:t>
      </w:r>
      <w:r w:rsidR="005B2DDF">
        <w:rPr>
          <w:rFonts w:ascii="Times New Roman" w:hAnsi="Times New Roman"/>
          <w:sz w:val="24"/>
          <w:szCs w:val="24"/>
        </w:rPr>
        <w:t>Объем</w:t>
      </w:r>
      <w:r w:rsidR="006B0E92" w:rsidRPr="008A5686">
        <w:rPr>
          <w:rFonts w:ascii="Times New Roman" w:hAnsi="Times New Roman"/>
          <w:sz w:val="24"/>
          <w:szCs w:val="24"/>
        </w:rPr>
        <w:t xml:space="preserve"> выявленных нарушений составил </w:t>
      </w:r>
      <w:r w:rsidR="001C1FA5">
        <w:rPr>
          <w:rFonts w:ascii="Times New Roman" w:hAnsi="Times New Roman"/>
          <w:sz w:val="24"/>
          <w:szCs w:val="24"/>
        </w:rPr>
        <w:t>0,9</w:t>
      </w:r>
      <w:r w:rsidR="006B0E92" w:rsidRPr="008A5686">
        <w:rPr>
          <w:rFonts w:ascii="Times New Roman" w:hAnsi="Times New Roman"/>
          <w:sz w:val="24"/>
          <w:szCs w:val="24"/>
        </w:rPr>
        <w:t xml:space="preserve">% общего объема проверенных работ, </w:t>
      </w:r>
      <w:r w:rsidR="001C1FA5">
        <w:rPr>
          <w:rFonts w:ascii="Times New Roman" w:hAnsi="Times New Roman"/>
          <w:sz w:val="24"/>
          <w:szCs w:val="24"/>
        </w:rPr>
        <w:t xml:space="preserve">в том числе: по дворовым территориям МКД – 68%, остальные 32% выявленных нарушений приходятся на </w:t>
      </w:r>
      <w:r w:rsidR="001C1FA5" w:rsidRPr="007E5114">
        <w:rPr>
          <w:rFonts w:ascii="Times New Roman" w:hAnsi="Times New Roman"/>
          <w:sz w:val="24"/>
          <w:szCs w:val="24"/>
        </w:rPr>
        <w:t>территори</w:t>
      </w:r>
      <w:r w:rsidR="001C1FA5">
        <w:rPr>
          <w:rFonts w:ascii="Times New Roman" w:hAnsi="Times New Roman"/>
          <w:sz w:val="24"/>
          <w:szCs w:val="24"/>
        </w:rPr>
        <w:t xml:space="preserve">и </w:t>
      </w:r>
      <w:r w:rsidR="001C1FA5" w:rsidRPr="007E5114">
        <w:rPr>
          <w:rFonts w:ascii="Times New Roman" w:hAnsi="Times New Roman"/>
          <w:sz w:val="24"/>
          <w:szCs w:val="24"/>
        </w:rPr>
        <w:t>общего пользования</w:t>
      </w:r>
      <w:r w:rsidR="001C1FA5">
        <w:rPr>
          <w:rFonts w:ascii="Times New Roman" w:hAnsi="Times New Roman"/>
          <w:sz w:val="24"/>
          <w:szCs w:val="24"/>
        </w:rPr>
        <w:t>.</w:t>
      </w:r>
    </w:p>
    <w:p w:rsidR="007E5114" w:rsidRDefault="007E5114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C0B2F" w:rsidRPr="00F6561B" w:rsidRDefault="00BC0B2F" w:rsidP="00D325FE">
      <w:pPr>
        <w:pStyle w:val="af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6561B">
        <w:rPr>
          <w:rFonts w:ascii="Times New Roman" w:hAnsi="Times New Roman"/>
          <w:i/>
          <w:sz w:val="24"/>
          <w:szCs w:val="24"/>
        </w:rPr>
        <w:t>В рамках проверки реализации МУ «Городская Служба Единого Заказчика» основных мероприятий муниципальной программы «Комплексное благоустройство муниципального образования город Тула» в 2018 году</w:t>
      </w:r>
      <w:r w:rsidR="00F6561B">
        <w:rPr>
          <w:rFonts w:ascii="Times New Roman" w:hAnsi="Times New Roman"/>
          <w:sz w:val="24"/>
          <w:szCs w:val="24"/>
        </w:rPr>
        <w:t xml:space="preserve"> проведены обследования </w:t>
      </w:r>
      <w:r w:rsidR="00F6561B" w:rsidRPr="007E5114">
        <w:rPr>
          <w:rFonts w:ascii="Times New Roman" w:hAnsi="Times New Roman"/>
          <w:sz w:val="24"/>
          <w:szCs w:val="24"/>
        </w:rPr>
        <w:t>66 объект</w:t>
      </w:r>
      <w:r w:rsidR="00F6561B">
        <w:rPr>
          <w:rFonts w:ascii="Times New Roman" w:hAnsi="Times New Roman"/>
          <w:sz w:val="24"/>
          <w:szCs w:val="24"/>
        </w:rPr>
        <w:t>ов</w:t>
      </w:r>
      <w:r w:rsidR="00F6561B" w:rsidRPr="007E5114">
        <w:rPr>
          <w:rFonts w:ascii="Times New Roman" w:hAnsi="Times New Roman"/>
          <w:sz w:val="24"/>
          <w:szCs w:val="24"/>
        </w:rPr>
        <w:t xml:space="preserve"> благоустройства (</w:t>
      </w:r>
      <w:r w:rsidR="00F6561B">
        <w:rPr>
          <w:rFonts w:ascii="Times New Roman" w:hAnsi="Times New Roman"/>
          <w:sz w:val="24"/>
          <w:szCs w:val="24"/>
        </w:rPr>
        <w:t>4</w:t>
      </w:r>
      <w:r w:rsidR="00F6561B" w:rsidRPr="007E5114">
        <w:rPr>
          <w:rFonts w:ascii="Times New Roman" w:hAnsi="Times New Roman"/>
          <w:sz w:val="24"/>
          <w:szCs w:val="24"/>
        </w:rPr>
        <w:t xml:space="preserve">8,2% общего количества </w:t>
      </w:r>
      <w:r w:rsidR="00F6561B">
        <w:rPr>
          <w:rFonts w:ascii="Times New Roman" w:hAnsi="Times New Roman"/>
          <w:sz w:val="24"/>
          <w:szCs w:val="24"/>
        </w:rPr>
        <w:t xml:space="preserve">объектов, </w:t>
      </w:r>
      <w:r w:rsidR="00F6561B" w:rsidRPr="007E5114">
        <w:rPr>
          <w:rFonts w:ascii="Times New Roman" w:hAnsi="Times New Roman"/>
          <w:sz w:val="24"/>
          <w:szCs w:val="24"/>
        </w:rPr>
        <w:t xml:space="preserve">благоустроенных и отремонтированных </w:t>
      </w:r>
      <w:r w:rsidR="00F6561B">
        <w:rPr>
          <w:rFonts w:ascii="Times New Roman" w:hAnsi="Times New Roman"/>
          <w:sz w:val="24"/>
          <w:szCs w:val="24"/>
        </w:rPr>
        <w:t>в 2018 году в рамках целевой программы</w:t>
      </w:r>
      <w:r w:rsidR="00F6561B" w:rsidRPr="007E5114">
        <w:rPr>
          <w:rFonts w:ascii="Times New Roman" w:hAnsi="Times New Roman"/>
          <w:sz w:val="24"/>
          <w:szCs w:val="24"/>
        </w:rPr>
        <w:t>), в том числе:16 скверов и новых мест отдыха</w:t>
      </w:r>
      <w:r w:rsidR="00211282">
        <w:rPr>
          <w:rFonts w:ascii="Times New Roman" w:hAnsi="Times New Roman"/>
          <w:sz w:val="24"/>
          <w:szCs w:val="24"/>
        </w:rPr>
        <w:t>,</w:t>
      </w:r>
      <w:r w:rsidR="00F6561B" w:rsidRPr="007E5114">
        <w:rPr>
          <w:rFonts w:ascii="Times New Roman" w:hAnsi="Times New Roman"/>
          <w:sz w:val="24"/>
          <w:szCs w:val="24"/>
        </w:rPr>
        <w:t xml:space="preserve"> 50 </w:t>
      </w:r>
      <w:r w:rsidR="00F6561B" w:rsidRPr="007E5114">
        <w:rPr>
          <w:rFonts w:ascii="Times New Roman" w:hAnsi="Times New Roman"/>
          <w:sz w:val="24"/>
          <w:szCs w:val="24"/>
        </w:rPr>
        <w:lastRenderedPageBreak/>
        <w:t xml:space="preserve">объектов, на которых установлены </w:t>
      </w:r>
      <w:r w:rsidR="00211282">
        <w:rPr>
          <w:rFonts w:ascii="Times New Roman" w:hAnsi="Times New Roman"/>
          <w:sz w:val="24"/>
          <w:szCs w:val="24"/>
        </w:rPr>
        <w:t>средства наружного освещения, о</w:t>
      </w:r>
      <w:r w:rsidR="00F6561B" w:rsidRPr="007E5114">
        <w:rPr>
          <w:rFonts w:ascii="Times New Roman" w:hAnsi="Times New Roman"/>
          <w:sz w:val="24"/>
          <w:szCs w:val="24"/>
        </w:rPr>
        <w:t>формлено 73 акта обследования.</w:t>
      </w:r>
    </w:p>
    <w:p w:rsidR="004E78FE" w:rsidRDefault="00D6349D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49D">
        <w:rPr>
          <w:rFonts w:ascii="Times New Roman" w:hAnsi="Times New Roman"/>
          <w:sz w:val="24"/>
          <w:szCs w:val="24"/>
        </w:rPr>
        <w:t xml:space="preserve">Расходы на благоустройство проверенных объектов составили в общей сумме </w:t>
      </w:r>
      <w:r>
        <w:rPr>
          <w:rFonts w:ascii="Times New Roman" w:hAnsi="Times New Roman"/>
          <w:sz w:val="24"/>
          <w:szCs w:val="24"/>
        </w:rPr>
        <w:t>51 603,8 </w:t>
      </w:r>
      <w:r w:rsidRPr="00D6349D">
        <w:rPr>
          <w:rFonts w:ascii="Times New Roman" w:hAnsi="Times New Roman"/>
          <w:sz w:val="24"/>
          <w:szCs w:val="24"/>
        </w:rPr>
        <w:t>тыс. рублей (</w:t>
      </w:r>
      <w:r>
        <w:rPr>
          <w:rFonts w:ascii="Times New Roman" w:hAnsi="Times New Roman"/>
          <w:sz w:val="24"/>
          <w:szCs w:val="24"/>
        </w:rPr>
        <w:t>80,2</w:t>
      </w:r>
      <w:r w:rsidRPr="00D6349D">
        <w:rPr>
          <w:rFonts w:ascii="Times New Roman" w:hAnsi="Times New Roman"/>
          <w:sz w:val="24"/>
          <w:szCs w:val="24"/>
        </w:rPr>
        <w:t xml:space="preserve">% общего объема </w:t>
      </w:r>
      <w:r>
        <w:rPr>
          <w:rFonts w:ascii="Times New Roman" w:hAnsi="Times New Roman"/>
          <w:sz w:val="24"/>
          <w:szCs w:val="24"/>
        </w:rPr>
        <w:t>работ, принятых по целевой программе за 2018</w:t>
      </w:r>
      <w:r w:rsidRPr="00D6349D">
        <w:rPr>
          <w:rFonts w:ascii="Times New Roman" w:hAnsi="Times New Roman"/>
          <w:sz w:val="24"/>
          <w:szCs w:val="24"/>
        </w:rPr>
        <w:t xml:space="preserve"> год). Объем в</w:t>
      </w:r>
      <w:r w:rsidR="003F5FCC">
        <w:rPr>
          <w:rFonts w:ascii="Times New Roman" w:hAnsi="Times New Roman"/>
          <w:sz w:val="24"/>
          <w:szCs w:val="24"/>
        </w:rPr>
        <w:t>ыявленных нарушений составил 1,2</w:t>
      </w:r>
      <w:r w:rsidRPr="00D6349D">
        <w:rPr>
          <w:rFonts w:ascii="Times New Roman" w:hAnsi="Times New Roman"/>
          <w:sz w:val="24"/>
          <w:szCs w:val="24"/>
        </w:rPr>
        <w:t>% общего объема провер</w:t>
      </w:r>
      <w:r w:rsidR="003F5FCC">
        <w:rPr>
          <w:rFonts w:ascii="Times New Roman" w:hAnsi="Times New Roman"/>
          <w:sz w:val="24"/>
          <w:szCs w:val="24"/>
        </w:rPr>
        <w:t>енных работ, в том числе:</w:t>
      </w:r>
      <w:r w:rsidR="003F5FCC" w:rsidRPr="003F5FCC">
        <w:rPr>
          <w:rFonts w:ascii="Times New Roman" w:hAnsi="Times New Roman"/>
          <w:sz w:val="24"/>
          <w:szCs w:val="24"/>
        </w:rPr>
        <w:t xml:space="preserve"> </w:t>
      </w:r>
      <w:r w:rsidR="003F5FCC" w:rsidRPr="007E5114">
        <w:rPr>
          <w:rFonts w:ascii="Times New Roman" w:hAnsi="Times New Roman"/>
          <w:sz w:val="24"/>
          <w:szCs w:val="24"/>
        </w:rPr>
        <w:t>по объектам благоустройства</w:t>
      </w:r>
      <w:r w:rsidR="003F5FCC">
        <w:rPr>
          <w:rFonts w:ascii="Times New Roman" w:hAnsi="Times New Roman"/>
          <w:sz w:val="24"/>
          <w:szCs w:val="24"/>
        </w:rPr>
        <w:t xml:space="preserve"> – 92,1</w:t>
      </w:r>
      <w:r w:rsidR="003F5FCC" w:rsidRPr="00D6349D">
        <w:rPr>
          <w:rFonts w:ascii="Times New Roman" w:hAnsi="Times New Roman"/>
          <w:sz w:val="24"/>
          <w:szCs w:val="24"/>
        </w:rPr>
        <w:t xml:space="preserve">%, остальные </w:t>
      </w:r>
      <w:r w:rsidR="003F5FCC">
        <w:rPr>
          <w:rFonts w:ascii="Times New Roman" w:hAnsi="Times New Roman"/>
          <w:sz w:val="24"/>
          <w:szCs w:val="24"/>
        </w:rPr>
        <w:t>7,9</w:t>
      </w:r>
      <w:r w:rsidR="003F5FCC" w:rsidRPr="00D6349D">
        <w:rPr>
          <w:rFonts w:ascii="Times New Roman" w:hAnsi="Times New Roman"/>
          <w:sz w:val="24"/>
          <w:szCs w:val="24"/>
        </w:rPr>
        <w:t xml:space="preserve">% выявленных нарушений приходятся </w:t>
      </w:r>
      <w:r w:rsidR="004E78FE">
        <w:rPr>
          <w:rFonts w:ascii="Times New Roman" w:hAnsi="Times New Roman"/>
          <w:sz w:val="24"/>
          <w:szCs w:val="24"/>
        </w:rPr>
        <w:t>на работы по асфальтированию, благоустройство детских площадок и пешеходных дорожек, ремонт фонтана, устройство бортового камня и наружной канализации.</w:t>
      </w:r>
    </w:p>
    <w:p w:rsidR="007E5114" w:rsidRPr="00FF7E4E" w:rsidRDefault="007E5114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862A0" w:rsidRPr="001862A0" w:rsidRDefault="00CD4F74" w:rsidP="00D325FE">
      <w:pPr>
        <w:pStyle w:val="af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62A0">
        <w:rPr>
          <w:rFonts w:ascii="Times New Roman" w:hAnsi="Times New Roman"/>
          <w:i/>
          <w:sz w:val="24"/>
          <w:szCs w:val="24"/>
        </w:rPr>
        <w:t xml:space="preserve">В рамках проверки исполнения функций муниципального заказчика главным управлением администрации города Тулы по Центральному территориальному округу в 2018, 2019 годах </w:t>
      </w:r>
      <w:r w:rsidRPr="001862A0">
        <w:rPr>
          <w:rFonts w:ascii="Times New Roman" w:hAnsi="Times New Roman"/>
          <w:sz w:val="24"/>
          <w:szCs w:val="24"/>
        </w:rPr>
        <w:t>проведен</w:t>
      </w:r>
      <w:r w:rsidR="001862A0">
        <w:rPr>
          <w:rFonts w:ascii="Times New Roman" w:hAnsi="Times New Roman"/>
          <w:sz w:val="24"/>
          <w:szCs w:val="24"/>
        </w:rPr>
        <w:t xml:space="preserve">ы обследования </w:t>
      </w:r>
      <w:r w:rsidR="00E07460">
        <w:rPr>
          <w:rFonts w:ascii="Times New Roman" w:hAnsi="Times New Roman"/>
          <w:sz w:val="24"/>
          <w:szCs w:val="24"/>
        </w:rPr>
        <w:t xml:space="preserve">работ, выполненных на </w:t>
      </w:r>
      <w:r w:rsidR="001862A0">
        <w:rPr>
          <w:rFonts w:ascii="Times New Roman" w:hAnsi="Times New Roman"/>
          <w:sz w:val="24"/>
          <w:szCs w:val="24"/>
        </w:rPr>
        <w:t xml:space="preserve">18 </w:t>
      </w:r>
      <w:r w:rsidR="001862A0" w:rsidRPr="007E5114">
        <w:rPr>
          <w:rFonts w:ascii="Times New Roman" w:hAnsi="Times New Roman"/>
          <w:sz w:val="24"/>
          <w:szCs w:val="24"/>
        </w:rPr>
        <w:t>объект</w:t>
      </w:r>
      <w:r w:rsidR="00E07460">
        <w:rPr>
          <w:rFonts w:ascii="Times New Roman" w:hAnsi="Times New Roman"/>
          <w:sz w:val="24"/>
          <w:szCs w:val="24"/>
        </w:rPr>
        <w:t>ах</w:t>
      </w:r>
      <w:r w:rsidR="001862A0" w:rsidRPr="007E5114">
        <w:rPr>
          <w:rFonts w:ascii="Times New Roman" w:hAnsi="Times New Roman"/>
          <w:sz w:val="24"/>
          <w:szCs w:val="24"/>
        </w:rPr>
        <w:t>, в том числе:</w:t>
      </w:r>
      <w:r w:rsidR="001862A0" w:rsidRPr="001862A0">
        <w:rPr>
          <w:rFonts w:ascii="Times New Roman" w:hAnsi="Times New Roman"/>
          <w:sz w:val="24"/>
          <w:szCs w:val="24"/>
        </w:rPr>
        <w:t xml:space="preserve"> </w:t>
      </w:r>
      <w:r w:rsidR="001862A0">
        <w:rPr>
          <w:rFonts w:ascii="Times New Roman" w:hAnsi="Times New Roman"/>
          <w:sz w:val="24"/>
          <w:szCs w:val="24"/>
        </w:rPr>
        <w:t xml:space="preserve">2 объекта благоустройства, </w:t>
      </w:r>
      <w:r w:rsidR="001862A0" w:rsidRPr="001862A0">
        <w:rPr>
          <w:rFonts w:ascii="Times New Roman" w:hAnsi="Times New Roman"/>
          <w:sz w:val="24"/>
          <w:szCs w:val="24"/>
        </w:rPr>
        <w:t>3 детских игровых площад</w:t>
      </w:r>
      <w:r w:rsidR="001862A0">
        <w:rPr>
          <w:rFonts w:ascii="Times New Roman" w:hAnsi="Times New Roman"/>
          <w:sz w:val="24"/>
          <w:szCs w:val="24"/>
        </w:rPr>
        <w:t xml:space="preserve">ки, 1 </w:t>
      </w:r>
      <w:r w:rsidR="001862A0" w:rsidRPr="001862A0">
        <w:rPr>
          <w:rFonts w:ascii="Times New Roman" w:hAnsi="Times New Roman"/>
          <w:sz w:val="24"/>
          <w:szCs w:val="24"/>
        </w:rPr>
        <w:t>карусель</w:t>
      </w:r>
      <w:r w:rsidR="001862A0">
        <w:rPr>
          <w:rFonts w:ascii="Times New Roman" w:hAnsi="Times New Roman"/>
          <w:sz w:val="24"/>
          <w:szCs w:val="24"/>
        </w:rPr>
        <w:t xml:space="preserve">, </w:t>
      </w:r>
      <w:r w:rsidR="001862A0" w:rsidRPr="001862A0">
        <w:rPr>
          <w:rFonts w:ascii="Times New Roman" w:hAnsi="Times New Roman"/>
          <w:sz w:val="24"/>
          <w:szCs w:val="24"/>
        </w:rPr>
        <w:t>10 объектов монументального искусства</w:t>
      </w:r>
      <w:r w:rsidR="001862A0">
        <w:rPr>
          <w:rFonts w:ascii="Times New Roman" w:hAnsi="Times New Roman"/>
          <w:sz w:val="24"/>
          <w:szCs w:val="24"/>
        </w:rPr>
        <w:t>, 2 памятника Великой Отечественной войны</w:t>
      </w:r>
      <w:r w:rsidR="001862A0" w:rsidRPr="001862A0">
        <w:rPr>
          <w:rFonts w:ascii="Times New Roman" w:hAnsi="Times New Roman"/>
          <w:sz w:val="24"/>
          <w:szCs w:val="24"/>
        </w:rPr>
        <w:t xml:space="preserve">, оформлено </w:t>
      </w:r>
      <w:r w:rsidR="001862A0">
        <w:rPr>
          <w:rFonts w:ascii="Times New Roman" w:hAnsi="Times New Roman"/>
          <w:sz w:val="24"/>
          <w:szCs w:val="24"/>
        </w:rPr>
        <w:t>22</w:t>
      </w:r>
      <w:r w:rsidR="001862A0" w:rsidRPr="001862A0">
        <w:rPr>
          <w:rFonts w:ascii="Times New Roman" w:hAnsi="Times New Roman"/>
          <w:sz w:val="24"/>
          <w:szCs w:val="24"/>
        </w:rPr>
        <w:t xml:space="preserve"> акта обследования.</w:t>
      </w:r>
    </w:p>
    <w:p w:rsidR="007E0133" w:rsidRDefault="001862A0" w:rsidP="001862A0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862A0">
        <w:rPr>
          <w:rFonts w:ascii="Times New Roman" w:hAnsi="Times New Roman"/>
          <w:sz w:val="24"/>
          <w:szCs w:val="24"/>
        </w:rPr>
        <w:t xml:space="preserve">Расходы на благоустройство </w:t>
      </w:r>
      <w:r>
        <w:rPr>
          <w:rFonts w:ascii="Times New Roman" w:hAnsi="Times New Roman"/>
          <w:sz w:val="24"/>
          <w:szCs w:val="24"/>
        </w:rPr>
        <w:t>проверенных</w:t>
      </w:r>
      <w:r w:rsidRPr="001862A0">
        <w:rPr>
          <w:rFonts w:ascii="Times New Roman" w:hAnsi="Times New Roman"/>
          <w:sz w:val="24"/>
          <w:szCs w:val="24"/>
        </w:rPr>
        <w:t xml:space="preserve"> объектов составили в</w:t>
      </w:r>
      <w:r>
        <w:rPr>
          <w:rFonts w:ascii="Times New Roman" w:hAnsi="Times New Roman"/>
          <w:sz w:val="24"/>
          <w:szCs w:val="24"/>
        </w:rPr>
        <w:t xml:space="preserve"> общей </w:t>
      </w:r>
      <w:r w:rsidRPr="001862A0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</w:rPr>
        <w:t>8 555,3</w:t>
      </w:r>
      <w:r w:rsidR="00A53C0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тыс. рублей</w:t>
      </w:r>
      <w:r w:rsidR="0069019F">
        <w:rPr>
          <w:rFonts w:ascii="Times New Roman" w:hAnsi="Times New Roman"/>
          <w:sz w:val="24"/>
          <w:szCs w:val="24"/>
        </w:rPr>
        <w:t>, о</w:t>
      </w:r>
      <w:r w:rsidRPr="00D6349D">
        <w:rPr>
          <w:rFonts w:ascii="Times New Roman" w:hAnsi="Times New Roman"/>
          <w:sz w:val="24"/>
          <w:szCs w:val="24"/>
        </w:rPr>
        <w:t>бъем в</w:t>
      </w:r>
      <w:r>
        <w:rPr>
          <w:rFonts w:ascii="Times New Roman" w:hAnsi="Times New Roman"/>
          <w:sz w:val="24"/>
          <w:szCs w:val="24"/>
        </w:rPr>
        <w:t>ыявленных нарушений составил 2,9</w:t>
      </w:r>
      <w:r w:rsidRPr="00D6349D">
        <w:rPr>
          <w:rFonts w:ascii="Times New Roman" w:hAnsi="Times New Roman"/>
          <w:sz w:val="24"/>
          <w:szCs w:val="24"/>
        </w:rPr>
        <w:t>% общего объема провер</w:t>
      </w:r>
      <w:r>
        <w:rPr>
          <w:rFonts w:ascii="Times New Roman" w:hAnsi="Times New Roman"/>
          <w:sz w:val="24"/>
          <w:szCs w:val="24"/>
        </w:rPr>
        <w:t>енных работ</w:t>
      </w:r>
      <w:r w:rsidR="00C75702">
        <w:rPr>
          <w:rFonts w:ascii="Times New Roman" w:hAnsi="Times New Roman"/>
          <w:sz w:val="24"/>
          <w:szCs w:val="24"/>
        </w:rPr>
        <w:t>.</w:t>
      </w:r>
    </w:p>
    <w:p w:rsidR="005A48C1" w:rsidRPr="00FF7E4E" w:rsidRDefault="005A48C1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34731" w:rsidRDefault="00CD4F74" w:rsidP="00D325FE">
      <w:pPr>
        <w:pStyle w:val="af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4E3">
        <w:rPr>
          <w:rFonts w:ascii="Times New Roman" w:hAnsi="Times New Roman"/>
          <w:i/>
          <w:sz w:val="24"/>
          <w:szCs w:val="24"/>
        </w:rPr>
        <w:t xml:space="preserve">В рамках проверки исполнения функций муниципального заказчика главным управлением администрации города Тулы по Советскому территориальному округу в 2018, 2019 годах </w:t>
      </w:r>
      <w:r w:rsidR="00EF34E3" w:rsidRPr="001862A0">
        <w:rPr>
          <w:rFonts w:ascii="Times New Roman" w:hAnsi="Times New Roman"/>
          <w:sz w:val="24"/>
          <w:szCs w:val="24"/>
        </w:rPr>
        <w:t>проведен</w:t>
      </w:r>
      <w:r w:rsidR="00EF34E3">
        <w:rPr>
          <w:rFonts w:ascii="Times New Roman" w:hAnsi="Times New Roman"/>
          <w:sz w:val="24"/>
          <w:szCs w:val="24"/>
        </w:rPr>
        <w:t xml:space="preserve">ы обследования </w:t>
      </w:r>
      <w:r w:rsidR="00E07460">
        <w:rPr>
          <w:rFonts w:ascii="Times New Roman" w:hAnsi="Times New Roman"/>
          <w:sz w:val="24"/>
          <w:szCs w:val="24"/>
        </w:rPr>
        <w:t xml:space="preserve">работ, выполненных на </w:t>
      </w:r>
      <w:r w:rsidR="00EF34E3">
        <w:rPr>
          <w:rFonts w:ascii="Times New Roman" w:hAnsi="Times New Roman"/>
          <w:sz w:val="24"/>
          <w:szCs w:val="24"/>
        </w:rPr>
        <w:t>1</w:t>
      </w:r>
      <w:r w:rsidR="00B34731">
        <w:rPr>
          <w:rFonts w:ascii="Times New Roman" w:hAnsi="Times New Roman"/>
          <w:sz w:val="24"/>
          <w:szCs w:val="24"/>
        </w:rPr>
        <w:t>1</w:t>
      </w:r>
      <w:r w:rsidR="00EF34E3">
        <w:rPr>
          <w:rFonts w:ascii="Times New Roman" w:hAnsi="Times New Roman"/>
          <w:sz w:val="24"/>
          <w:szCs w:val="24"/>
        </w:rPr>
        <w:t xml:space="preserve"> </w:t>
      </w:r>
      <w:r w:rsidR="00EF34E3" w:rsidRPr="007E5114">
        <w:rPr>
          <w:rFonts w:ascii="Times New Roman" w:hAnsi="Times New Roman"/>
          <w:sz w:val="24"/>
          <w:szCs w:val="24"/>
        </w:rPr>
        <w:t>объект</w:t>
      </w:r>
      <w:r w:rsidR="00E07460">
        <w:rPr>
          <w:rFonts w:ascii="Times New Roman" w:hAnsi="Times New Roman"/>
          <w:sz w:val="24"/>
          <w:szCs w:val="24"/>
        </w:rPr>
        <w:t>ах</w:t>
      </w:r>
      <w:r w:rsidR="00EF34E3" w:rsidRPr="007E5114">
        <w:rPr>
          <w:rFonts w:ascii="Times New Roman" w:hAnsi="Times New Roman"/>
          <w:sz w:val="24"/>
          <w:szCs w:val="24"/>
        </w:rPr>
        <w:t>, в том числе:</w:t>
      </w:r>
      <w:r w:rsidR="00EF34E3" w:rsidRPr="001862A0">
        <w:rPr>
          <w:rFonts w:ascii="Times New Roman" w:hAnsi="Times New Roman"/>
          <w:sz w:val="24"/>
          <w:szCs w:val="24"/>
        </w:rPr>
        <w:t xml:space="preserve"> </w:t>
      </w:r>
      <w:r w:rsidR="00B34731">
        <w:rPr>
          <w:rFonts w:ascii="Times New Roman" w:eastAsia="MS Mincho" w:hAnsi="Times New Roman"/>
          <w:color w:val="000000"/>
          <w:sz w:val="24"/>
          <w:szCs w:val="24"/>
        </w:rPr>
        <w:t xml:space="preserve">2 детские площадки, </w:t>
      </w:r>
      <w:r w:rsidR="00B34731" w:rsidRPr="00B34731">
        <w:rPr>
          <w:rFonts w:ascii="Times New Roman" w:eastAsia="MS Mincho" w:hAnsi="Times New Roman"/>
          <w:color w:val="000000"/>
          <w:sz w:val="24"/>
          <w:szCs w:val="24"/>
        </w:rPr>
        <w:t>2</w:t>
      </w:r>
      <w:r w:rsidR="00B34731">
        <w:rPr>
          <w:rFonts w:ascii="Times New Roman" w:eastAsia="MS Mincho" w:hAnsi="Times New Roman"/>
          <w:color w:val="000000"/>
          <w:sz w:val="24"/>
          <w:szCs w:val="24"/>
        </w:rPr>
        <w:t> спортивные площадки, 3 сквера, по одному объекту (</w:t>
      </w:r>
      <w:r w:rsidR="00B34731" w:rsidRPr="00B34731">
        <w:rPr>
          <w:rFonts w:ascii="Times New Roman" w:eastAsia="MS Mincho" w:hAnsi="Times New Roman"/>
          <w:color w:val="000000"/>
          <w:sz w:val="24"/>
          <w:szCs w:val="24"/>
        </w:rPr>
        <w:t>тротуар</w:t>
      </w:r>
      <w:r w:rsidR="00B34731">
        <w:rPr>
          <w:rFonts w:ascii="Times New Roman" w:eastAsia="MS Mincho" w:hAnsi="Times New Roman"/>
          <w:color w:val="000000"/>
          <w:sz w:val="24"/>
          <w:szCs w:val="24"/>
        </w:rPr>
        <w:t xml:space="preserve"> и памятник </w:t>
      </w:r>
      <w:r w:rsidR="00B34731">
        <w:rPr>
          <w:rFonts w:ascii="Times New Roman" w:hAnsi="Times New Roman"/>
          <w:sz w:val="24"/>
          <w:szCs w:val="24"/>
        </w:rPr>
        <w:t xml:space="preserve">Великой Отечественной войны), 2 объекта ремонта </w:t>
      </w:r>
      <w:r w:rsidR="00B34731">
        <w:rPr>
          <w:rFonts w:ascii="Times New Roman" w:eastAsia="MS Mincho" w:hAnsi="Times New Roman"/>
          <w:color w:val="000000"/>
          <w:sz w:val="24"/>
          <w:szCs w:val="24"/>
        </w:rPr>
        <w:t xml:space="preserve">в здании управления, </w:t>
      </w:r>
      <w:r w:rsidR="00EF34E3" w:rsidRPr="001862A0">
        <w:rPr>
          <w:rFonts w:ascii="Times New Roman" w:hAnsi="Times New Roman"/>
          <w:sz w:val="24"/>
          <w:szCs w:val="24"/>
        </w:rPr>
        <w:t xml:space="preserve">оформлено </w:t>
      </w:r>
      <w:r w:rsidR="00B34731">
        <w:rPr>
          <w:rFonts w:ascii="Times New Roman" w:hAnsi="Times New Roman"/>
          <w:sz w:val="24"/>
          <w:szCs w:val="24"/>
        </w:rPr>
        <w:t>12</w:t>
      </w:r>
      <w:r w:rsidR="00EF34E3" w:rsidRPr="001862A0">
        <w:rPr>
          <w:rFonts w:ascii="Times New Roman" w:hAnsi="Times New Roman"/>
          <w:sz w:val="24"/>
          <w:szCs w:val="24"/>
        </w:rPr>
        <w:t xml:space="preserve"> акт</w:t>
      </w:r>
      <w:r w:rsidR="00B34731">
        <w:rPr>
          <w:rFonts w:ascii="Times New Roman" w:hAnsi="Times New Roman"/>
          <w:sz w:val="24"/>
          <w:szCs w:val="24"/>
        </w:rPr>
        <w:t>ов</w:t>
      </w:r>
      <w:r w:rsidR="00EF34E3" w:rsidRPr="001862A0">
        <w:rPr>
          <w:rFonts w:ascii="Times New Roman" w:hAnsi="Times New Roman"/>
          <w:sz w:val="24"/>
          <w:szCs w:val="24"/>
        </w:rPr>
        <w:t xml:space="preserve"> обследования.</w:t>
      </w:r>
    </w:p>
    <w:p w:rsidR="00B34731" w:rsidRDefault="00B34731" w:rsidP="00B34731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862A0">
        <w:rPr>
          <w:rFonts w:ascii="Times New Roman" w:hAnsi="Times New Roman"/>
          <w:sz w:val="24"/>
          <w:szCs w:val="24"/>
        </w:rPr>
        <w:t xml:space="preserve">Расходы на благоустройство </w:t>
      </w:r>
      <w:r>
        <w:rPr>
          <w:rFonts w:ascii="Times New Roman" w:hAnsi="Times New Roman"/>
          <w:sz w:val="24"/>
          <w:szCs w:val="24"/>
        </w:rPr>
        <w:t>проверенных</w:t>
      </w:r>
      <w:r w:rsidRPr="001862A0">
        <w:rPr>
          <w:rFonts w:ascii="Times New Roman" w:hAnsi="Times New Roman"/>
          <w:sz w:val="24"/>
          <w:szCs w:val="24"/>
        </w:rPr>
        <w:t xml:space="preserve"> объектов составили в</w:t>
      </w:r>
      <w:r>
        <w:rPr>
          <w:rFonts w:ascii="Times New Roman" w:hAnsi="Times New Roman"/>
          <w:sz w:val="24"/>
          <w:szCs w:val="24"/>
        </w:rPr>
        <w:t xml:space="preserve"> общей </w:t>
      </w:r>
      <w:r w:rsidRPr="001862A0">
        <w:rPr>
          <w:rFonts w:ascii="Times New Roman" w:hAnsi="Times New Roman"/>
          <w:sz w:val="24"/>
          <w:szCs w:val="24"/>
        </w:rPr>
        <w:t xml:space="preserve">сумме </w:t>
      </w:r>
      <w:r w:rsidR="00C32ED6">
        <w:rPr>
          <w:rFonts w:ascii="Times New Roman" w:hAnsi="Times New Roman"/>
          <w:sz w:val="24"/>
          <w:szCs w:val="24"/>
        </w:rPr>
        <w:t>3 969,0</w:t>
      </w:r>
      <w:r>
        <w:rPr>
          <w:rFonts w:ascii="Times New Roman" w:hAnsi="Times New Roman"/>
          <w:sz w:val="24"/>
          <w:szCs w:val="24"/>
        </w:rPr>
        <w:t> тыс. рублей, о</w:t>
      </w:r>
      <w:r w:rsidRPr="00D6349D">
        <w:rPr>
          <w:rFonts w:ascii="Times New Roman" w:hAnsi="Times New Roman"/>
          <w:sz w:val="24"/>
          <w:szCs w:val="24"/>
        </w:rPr>
        <w:t>бъем в</w:t>
      </w:r>
      <w:r>
        <w:rPr>
          <w:rFonts w:ascii="Times New Roman" w:hAnsi="Times New Roman"/>
          <w:sz w:val="24"/>
          <w:szCs w:val="24"/>
        </w:rPr>
        <w:t xml:space="preserve">ыявленных нарушений составил </w:t>
      </w:r>
      <w:r w:rsidR="00C32ED6">
        <w:rPr>
          <w:rFonts w:ascii="Times New Roman" w:hAnsi="Times New Roman"/>
          <w:sz w:val="24"/>
          <w:szCs w:val="24"/>
        </w:rPr>
        <w:t>0,2</w:t>
      </w:r>
      <w:r w:rsidRPr="00D6349D">
        <w:rPr>
          <w:rFonts w:ascii="Times New Roman" w:hAnsi="Times New Roman"/>
          <w:sz w:val="24"/>
          <w:szCs w:val="24"/>
        </w:rPr>
        <w:t>% общего объема провер</w:t>
      </w:r>
      <w:r>
        <w:rPr>
          <w:rFonts w:ascii="Times New Roman" w:hAnsi="Times New Roman"/>
          <w:sz w:val="24"/>
          <w:szCs w:val="24"/>
        </w:rPr>
        <w:t>енных работ</w:t>
      </w:r>
      <w:r w:rsidR="00C75702">
        <w:rPr>
          <w:rFonts w:ascii="Times New Roman" w:hAnsi="Times New Roman"/>
          <w:sz w:val="24"/>
          <w:szCs w:val="24"/>
        </w:rPr>
        <w:t>.</w:t>
      </w:r>
    </w:p>
    <w:p w:rsidR="007E0133" w:rsidRPr="00FF7E4E" w:rsidRDefault="007E0133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332A0" w:rsidRDefault="00CD4F74" w:rsidP="00D325FE">
      <w:pPr>
        <w:pStyle w:val="af3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32A0">
        <w:rPr>
          <w:rFonts w:ascii="Times New Roman" w:hAnsi="Times New Roman"/>
          <w:i/>
          <w:sz w:val="24"/>
          <w:szCs w:val="24"/>
        </w:rPr>
        <w:t>В рамках проверки исполнения функций муниципального заказчика главным управлением администрации города Тулы по Зареченскому территориал</w:t>
      </w:r>
      <w:r w:rsidR="00A332A0">
        <w:rPr>
          <w:rFonts w:ascii="Times New Roman" w:hAnsi="Times New Roman"/>
          <w:i/>
          <w:sz w:val="24"/>
          <w:szCs w:val="24"/>
        </w:rPr>
        <w:t>ьному округу в 2018, 2019 годах</w:t>
      </w:r>
      <w:r w:rsidR="00A332A0" w:rsidRPr="00A332A0">
        <w:rPr>
          <w:rFonts w:ascii="Times New Roman" w:hAnsi="Times New Roman"/>
          <w:sz w:val="24"/>
          <w:szCs w:val="24"/>
        </w:rPr>
        <w:t xml:space="preserve"> </w:t>
      </w:r>
      <w:r w:rsidR="00A332A0" w:rsidRPr="001862A0">
        <w:rPr>
          <w:rFonts w:ascii="Times New Roman" w:hAnsi="Times New Roman"/>
          <w:sz w:val="24"/>
          <w:szCs w:val="24"/>
        </w:rPr>
        <w:t>проведен</w:t>
      </w:r>
      <w:r w:rsidR="00A332A0">
        <w:rPr>
          <w:rFonts w:ascii="Times New Roman" w:hAnsi="Times New Roman"/>
          <w:sz w:val="24"/>
          <w:szCs w:val="24"/>
        </w:rPr>
        <w:t xml:space="preserve">ы обследования </w:t>
      </w:r>
      <w:r w:rsidR="00E07460">
        <w:rPr>
          <w:rFonts w:ascii="Times New Roman" w:hAnsi="Times New Roman"/>
          <w:sz w:val="24"/>
          <w:szCs w:val="24"/>
        </w:rPr>
        <w:t xml:space="preserve">работ, выполненных на </w:t>
      </w:r>
      <w:r w:rsidR="00A332A0">
        <w:rPr>
          <w:rFonts w:ascii="Times New Roman" w:hAnsi="Times New Roman"/>
          <w:sz w:val="24"/>
          <w:szCs w:val="24"/>
        </w:rPr>
        <w:t xml:space="preserve">29 </w:t>
      </w:r>
      <w:r w:rsidR="00A332A0" w:rsidRPr="007E5114">
        <w:rPr>
          <w:rFonts w:ascii="Times New Roman" w:hAnsi="Times New Roman"/>
          <w:sz w:val="24"/>
          <w:szCs w:val="24"/>
        </w:rPr>
        <w:t>объект</w:t>
      </w:r>
      <w:r w:rsidR="00E07460">
        <w:rPr>
          <w:rFonts w:ascii="Times New Roman" w:hAnsi="Times New Roman"/>
          <w:sz w:val="24"/>
          <w:szCs w:val="24"/>
        </w:rPr>
        <w:t>ах</w:t>
      </w:r>
      <w:r w:rsidR="00A332A0" w:rsidRPr="007E5114">
        <w:rPr>
          <w:rFonts w:ascii="Times New Roman" w:hAnsi="Times New Roman"/>
          <w:sz w:val="24"/>
          <w:szCs w:val="24"/>
        </w:rPr>
        <w:t>, в том числе:</w:t>
      </w:r>
      <w:r w:rsidR="00A332A0" w:rsidRPr="001862A0">
        <w:rPr>
          <w:rFonts w:ascii="Times New Roman" w:hAnsi="Times New Roman"/>
          <w:sz w:val="24"/>
          <w:szCs w:val="24"/>
        </w:rPr>
        <w:t xml:space="preserve"> </w:t>
      </w:r>
      <w:r w:rsidR="00A332A0" w:rsidRPr="00A332A0">
        <w:rPr>
          <w:rFonts w:ascii="Times New Roman" w:hAnsi="Times New Roman"/>
          <w:sz w:val="24"/>
          <w:szCs w:val="24"/>
        </w:rPr>
        <w:t>23 объектов благоустройства</w:t>
      </w:r>
      <w:r w:rsidR="00A332A0">
        <w:rPr>
          <w:rFonts w:ascii="Times New Roman" w:hAnsi="Times New Roman"/>
          <w:sz w:val="24"/>
          <w:szCs w:val="24"/>
        </w:rPr>
        <w:t xml:space="preserve">, </w:t>
      </w:r>
      <w:r w:rsidR="00A332A0" w:rsidRPr="00A332A0">
        <w:rPr>
          <w:rFonts w:ascii="Times New Roman" w:hAnsi="Times New Roman"/>
          <w:sz w:val="24"/>
          <w:szCs w:val="24"/>
        </w:rPr>
        <w:t>1 объект монументального искусства</w:t>
      </w:r>
      <w:r w:rsidR="00A332A0">
        <w:rPr>
          <w:rFonts w:ascii="Times New Roman" w:hAnsi="Times New Roman"/>
          <w:sz w:val="24"/>
          <w:szCs w:val="24"/>
        </w:rPr>
        <w:t>, 4 памятника Великой Отечественной войны</w:t>
      </w:r>
      <w:r w:rsidR="00A332A0">
        <w:rPr>
          <w:rFonts w:ascii="Times New Roman" w:eastAsia="MS Mincho" w:hAnsi="Times New Roman"/>
          <w:color w:val="000000"/>
          <w:sz w:val="24"/>
          <w:szCs w:val="24"/>
        </w:rPr>
        <w:t xml:space="preserve">, </w:t>
      </w:r>
      <w:r w:rsidR="00DD72FB" w:rsidRPr="00A332A0">
        <w:rPr>
          <w:rFonts w:ascii="Times New Roman" w:hAnsi="Times New Roman"/>
          <w:sz w:val="24"/>
          <w:szCs w:val="24"/>
        </w:rPr>
        <w:t xml:space="preserve">1 объект </w:t>
      </w:r>
      <w:r w:rsidR="00DD72FB">
        <w:rPr>
          <w:rFonts w:ascii="Times New Roman" w:hAnsi="Times New Roman"/>
          <w:sz w:val="24"/>
          <w:szCs w:val="24"/>
        </w:rPr>
        <w:t xml:space="preserve">– монтаж системы видеонаблюдения, </w:t>
      </w:r>
      <w:r w:rsidR="00A332A0" w:rsidRPr="001862A0">
        <w:rPr>
          <w:rFonts w:ascii="Times New Roman" w:hAnsi="Times New Roman"/>
          <w:sz w:val="24"/>
          <w:szCs w:val="24"/>
        </w:rPr>
        <w:t xml:space="preserve">оформлено </w:t>
      </w:r>
      <w:r w:rsidR="00A332A0">
        <w:rPr>
          <w:rFonts w:ascii="Times New Roman" w:hAnsi="Times New Roman"/>
          <w:sz w:val="24"/>
          <w:szCs w:val="24"/>
        </w:rPr>
        <w:t>32</w:t>
      </w:r>
      <w:r w:rsidR="00A332A0" w:rsidRPr="001862A0">
        <w:rPr>
          <w:rFonts w:ascii="Times New Roman" w:hAnsi="Times New Roman"/>
          <w:sz w:val="24"/>
          <w:szCs w:val="24"/>
        </w:rPr>
        <w:t xml:space="preserve"> акт</w:t>
      </w:r>
      <w:r w:rsidR="00A332A0">
        <w:rPr>
          <w:rFonts w:ascii="Times New Roman" w:hAnsi="Times New Roman"/>
          <w:sz w:val="24"/>
          <w:szCs w:val="24"/>
        </w:rPr>
        <w:t>а</w:t>
      </w:r>
      <w:r w:rsidR="00A332A0" w:rsidRPr="001862A0">
        <w:rPr>
          <w:rFonts w:ascii="Times New Roman" w:hAnsi="Times New Roman"/>
          <w:sz w:val="24"/>
          <w:szCs w:val="24"/>
        </w:rPr>
        <w:t xml:space="preserve"> обследования.</w:t>
      </w:r>
    </w:p>
    <w:p w:rsidR="00A332A0" w:rsidRDefault="00A332A0" w:rsidP="00A332A0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62A0">
        <w:rPr>
          <w:rFonts w:ascii="Times New Roman" w:hAnsi="Times New Roman"/>
          <w:sz w:val="24"/>
          <w:szCs w:val="24"/>
        </w:rPr>
        <w:t xml:space="preserve">Расходы на благоустройство </w:t>
      </w:r>
      <w:r>
        <w:rPr>
          <w:rFonts w:ascii="Times New Roman" w:hAnsi="Times New Roman"/>
          <w:sz w:val="24"/>
          <w:szCs w:val="24"/>
        </w:rPr>
        <w:t>проверенных</w:t>
      </w:r>
      <w:r w:rsidRPr="001862A0">
        <w:rPr>
          <w:rFonts w:ascii="Times New Roman" w:hAnsi="Times New Roman"/>
          <w:sz w:val="24"/>
          <w:szCs w:val="24"/>
        </w:rPr>
        <w:t xml:space="preserve"> объектов составили в</w:t>
      </w:r>
      <w:r>
        <w:rPr>
          <w:rFonts w:ascii="Times New Roman" w:hAnsi="Times New Roman"/>
          <w:sz w:val="24"/>
          <w:szCs w:val="24"/>
        </w:rPr>
        <w:t xml:space="preserve"> общей </w:t>
      </w:r>
      <w:r w:rsidRPr="001862A0">
        <w:rPr>
          <w:rFonts w:ascii="Times New Roman" w:hAnsi="Times New Roman"/>
          <w:sz w:val="24"/>
          <w:szCs w:val="24"/>
        </w:rPr>
        <w:t xml:space="preserve">сумме </w:t>
      </w:r>
      <w:r w:rsidR="00DC4AC8">
        <w:rPr>
          <w:rFonts w:ascii="Times New Roman" w:hAnsi="Times New Roman"/>
          <w:sz w:val="24"/>
          <w:szCs w:val="24"/>
        </w:rPr>
        <w:t>7 700,9</w:t>
      </w:r>
      <w:r>
        <w:rPr>
          <w:rFonts w:ascii="Times New Roman" w:hAnsi="Times New Roman"/>
          <w:sz w:val="24"/>
          <w:szCs w:val="24"/>
        </w:rPr>
        <w:t> тыс. рублей, о</w:t>
      </w:r>
      <w:r w:rsidRPr="00D6349D">
        <w:rPr>
          <w:rFonts w:ascii="Times New Roman" w:hAnsi="Times New Roman"/>
          <w:sz w:val="24"/>
          <w:szCs w:val="24"/>
        </w:rPr>
        <w:t>бъем в</w:t>
      </w:r>
      <w:r>
        <w:rPr>
          <w:rFonts w:ascii="Times New Roman" w:hAnsi="Times New Roman"/>
          <w:sz w:val="24"/>
          <w:szCs w:val="24"/>
        </w:rPr>
        <w:t xml:space="preserve">ыявленных нарушений составил </w:t>
      </w:r>
      <w:r w:rsidR="00DC4AC8">
        <w:rPr>
          <w:rFonts w:ascii="Times New Roman" w:hAnsi="Times New Roman"/>
          <w:sz w:val="24"/>
          <w:szCs w:val="24"/>
        </w:rPr>
        <w:t>6,2</w:t>
      </w:r>
      <w:r w:rsidRPr="00D6349D">
        <w:rPr>
          <w:rFonts w:ascii="Times New Roman" w:hAnsi="Times New Roman"/>
          <w:sz w:val="24"/>
          <w:szCs w:val="24"/>
        </w:rPr>
        <w:t>% общего объема провер</w:t>
      </w:r>
      <w:r>
        <w:rPr>
          <w:rFonts w:ascii="Times New Roman" w:hAnsi="Times New Roman"/>
          <w:sz w:val="24"/>
          <w:szCs w:val="24"/>
        </w:rPr>
        <w:t>енных работ</w:t>
      </w:r>
      <w:r w:rsidR="00C75702">
        <w:rPr>
          <w:rFonts w:ascii="Times New Roman" w:hAnsi="Times New Roman"/>
          <w:sz w:val="24"/>
          <w:szCs w:val="24"/>
        </w:rPr>
        <w:t>.</w:t>
      </w:r>
    </w:p>
    <w:p w:rsidR="007E0133" w:rsidRPr="00FF7E4E" w:rsidRDefault="007E0133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800C0" w:rsidRDefault="00CD4F74" w:rsidP="00D325FE">
      <w:pPr>
        <w:pStyle w:val="af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0C0">
        <w:rPr>
          <w:rFonts w:ascii="Times New Roman" w:hAnsi="Times New Roman"/>
          <w:i/>
          <w:sz w:val="24"/>
          <w:szCs w:val="24"/>
        </w:rPr>
        <w:t>В рамках проверки исполнения функций муниципального заказчика главным управлением администрации города Тулы по Привокзальному территориальному округу в 2018, 2019 годах</w:t>
      </w:r>
      <w:r w:rsidR="006800C0" w:rsidRPr="006800C0">
        <w:rPr>
          <w:rFonts w:ascii="Times New Roman" w:hAnsi="Times New Roman"/>
          <w:sz w:val="24"/>
          <w:szCs w:val="24"/>
        </w:rPr>
        <w:t xml:space="preserve"> проведены</w:t>
      </w:r>
      <w:r w:rsidR="006800C0">
        <w:rPr>
          <w:rFonts w:ascii="Times New Roman" w:hAnsi="Times New Roman"/>
          <w:sz w:val="24"/>
          <w:szCs w:val="24"/>
        </w:rPr>
        <w:t xml:space="preserve"> обследования </w:t>
      </w:r>
      <w:r w:rsidR="00E07460">
        <w:rPr>
          <w:rFonts w:ascii="Times New Roman" w:hAnsi="Times New Roman"/>
          <w:sz w:val="24"/>
          <w:szCs w:val="24"/>
        </w:rPr>
        <w:t xml:space="preserve">работ, выполненных на </w:t>
      </w:r>
      <w:r w:rsidR="006800C0">
        <w:rPr>
          <w:rFonts w:ascii="Times New Roman" w:hAnsi="Times New Roman"/>
          <w:sz w:val="24"/>
          <w:szCs w:val="24"/>
        </w:rPr>
        <w:t xml:space="preserve">15 </w:t>
      </w:r>
      <w:r w:rsidR="006800C0" w:rsidRPr="007E5114">
        <w:rPr>
          <w:rFonts w:ascii="Times New Roman" w:hAnsi="Times New Roman"/>
          <w:sz w:val="24"/>
          <w:szCs w:val="24"/>
        </w:rPr>
        <w:t>объект</w:t>
      </w:r>
      <w:r w:rsidR="00E07460">
        <w:rPr>
          <w:rFonts w:ascii="Times New Roman" w:hAnsi="Times New Roman"/>
          <w:sz w:val="24"/>
          <w:szCs w:val="24"/>
        </w:rPr>
        <w:t>ах</w:t>
      </w:r>
      <w:r w:rsidR="006800C0" w:rsidRPr="007E5114">
        <w:rPr>
          <w:rFonts w:ascii="Times New Roman" w:hAnsi="Times New Roman"/>
          <w:sz w:val="24"/>
          <w:szCs w:val="24"/>
        </w:rPr>
        <w:t>, в том числе:</w:t>
      </w:r>
      <w:r w:rsidR="006800C0" w:rsidRPr="001862A0">
        <w:rPr>
          <w:rFonts w:ascii="Times New Roman" w:hAnsi="Times New Roman"/>
          <w:sz w:val="24"/>
          <w:szCs w:val="24"/>
        </w:rPr>
        <w:t xml:space="preserve"> </w:t>
      </w:r>
      <w:r w:rsidR="0099738E" w:rsidRPr="0099738E">
        <w:rPr>
          <w:rFonts w:ascii="Times New Roman" w:eastAsia="MS Mincho" w:hAnsi="Times New Roman"/>
          <w:color w:val="000000"/>
          <w:sz w:val="24"/>
          <w:szCs w:val="24"/>
        </w:rPr>
        <w:t>11 объектов благоустройства</w:t>
      </w:r>
      <w:r w:rsidR="0099738E">
        <w:rPr>
          <w:rFonts w:ascii="Times New Roman" w:eastAsia="MS Mincho" w:hAnsi="Times New Roman"/>
          <w:color w:val="000000"/>
          <w:sz w:val="24"/>
          <w:szCs w:val="24"/>
        </w:rPr>
        <w:t>,</w:t>
      </w:r>
      <w:r w:rsidR="0099738E">
        <w:rPr>
          <w:rFonts w:ascii="Times New Roman" w:hAnsi="Times New Roman"/>
          <w:sz w:val="24"/>
          <w:szCs w:val="24"/>
        </w:rPr>
        <w:t xml:space="preserve"> </w:t>
      </w:r>
      <w:r w:rsidR="0099738E" w:rsidRPr="0099738E">
        <w:rPr>
          <w:rFonts w:ascii="Times New Roman" w:eastAsia="MS Mincho" w:hAnsi="Times New Roman"/>
          <w:color w:val="000000"/>
          <w:sz w:val="24"/>
          <w:szCs w:val="24"/>
        </w:rPr>
        <w:t>2 объекта монументального искусства</w:t>
      </w:r>
      <w:r w:rsidR="0099738E">
        <w:rPr>
          <w:rFonts w:ascii="Times New Roman" w:eastAsia="MS Mincho" w:hAnsi="Times New Roman"/>
          <w:color w:val="000000"/>
          <w:sz w:val="24"/>
          <w:szCs w:val="24"/>
        </w:rPr>
        <w:t>,</w:t>
      </w:r>
      <w:r w:rsidR="0099738E">
        <w:rPr>
          <w:rFonts w:ascii="Times New Roman" w:hAnsi="Times New Roman"/>
          <w:sz w:val="24"/>
          <w:szCs w:val="24"/>
        </w:rPr>
        <w:t xml:space="preserve"> по одному объекту (</w:t>
      </w:r>
      <w:r w:rsidR="0099738E">
        <w:rPr>
          <w:rFonts w:ascii="Times New Roman" w:eastAsia="MS Mincho" w:hAnsi="Times New Roman"/>
          <w:color w:val="000000"/>
          <w:sz w:val="24"/>
          <w:szCs w:val="24"/>
        </w:rPr>
        <w:t xml:space="preserve">памятник </w:t>
      </w:r>
      <w:r w:rsidR="0099738E">
        <w:rPr>
          <w:rFonts w:ascii="Times New Roman" w:hAnsi="Times New Roman"/>
          <w:sz w:val="24"/>
          <w:szCs w:val="24"/>
        </w:rPr>
        <w:t>Великой Отечественной войны и снос здания)</w:t>
      </w:r>
      <w:r w:rsidR="006800C0">
        <w:rPr>
          <w:rFonts w:ascii="Times New Roman" w:hAnsi="Times New Roman"/>
          <w:sz w:val="24"/>
          <w:szCs w:val="24"/>
        </w:rPr>
        <w:t xml:space="preserve">, </w:t>
      </w:r>
      <w:r w:rsidR="006800C0" w:rsidRPr="001862A0">
        <w:rPr>
          <w:rFonts w:ascii="Times New Roman" w:hAnsi="Times New Roman"/>
          <w:sz w:val="24"/>
          <w:szCs w:val="24"/>
        </w:rPr>
        <w:t xml:space="preserve">оформлено </w:t>
      </w:r>
      <w:r w:rsidR="006800C0">
        <w:rPr>
          <w:rFonts w:ascii="Times New Roman" w:hAnsi="Times New Roman"/>
          <w:sz w:val="24"/>
          <w:szCs w:val="24"/>
        </w:rPr>
        <w:t xml:space="preserve">18 </w:t>
      </w:r>
      <w:r w:rsidR="006800C0" w:rsidRPr="001862A0">
        <w:rPr>
          <w:rFonts w:ascii="Times New Roman" w:hAnsi="Times New Roman"/>
          <w:sz w:val="24"/>
          <w:szCs w:val="24"/>
        </w:rPr>
        <w:t>акт</w:t>
      </w:r>
      <w:r w:rsidR="006800C0">
        <w:rPr>
          <w:rFonts w:ascii="Times New Roman" w:hAnsi="Times New Roman"/>
          <w:sz w:val="24"/>
          <w:szCs w:val="24"/>
        </w:rPr>
        <w:t>ов</w:t>
      </w:r>
      <w:r w:rsidR="006800C0" w:rsidRPr="001862A0">
        <w:rPr>
          <w:rFonts w:ascii="Times New Roman" w:hAnsi="Times New Roman"/>
          <w:sz w:val="24"/>
          <w:szCs w:val="24"/>
        </w:rPr>
        <w:t xml:space="preserve"> обследования.</w:t>
      </w:r>
    </w:p>
    <w:p w:rsidR="006800C0" w:rsidRDefault="006800C0" w:rsidP="006800C0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62A0">
        <w:rPr>
          <w:rFonts w:ascii="Times New Roman" w:hAnsi="Times New Roman"/>
          <w:sz w:val="24"/>
          <w:szCs w:val="24"/>
        </w:rPr>
        <w:t xml:space="preserve">Расходы на благоустройство </w:t>
      </w:r>
      <w:r>
        <w:rPr>
          <w:rFonts w:ascii="Times New Roman" w:hAnsi="Times New Roman"/>
          <w:sz w:val="24"/>
          <w:szCs w:val="24"/>
        </w:rPr>
        <w:t>проверенных</w:t>
      </w:r>
      <w:r w:rsidRPr="001862A0">
        <w:rPr>
          <w:rFonts w:ascii="Times New Roman" w:hAnsi="Times New Roman"/>
          <w:sz w:val="24"/>
          <w:szCs w:val="24"/>
        </w:rPr>
        <w:t xml:space="preserve"> объектов составили в</w:t>
      </w:r>
      <w:r>
        <w:rPr>
          <w:rFonts w:ascii="Times New Roman" w:hAnsi="Times New Roman"/>
          <w:sz w:val="24"/>
          <w:szCs w:val="24"/>
        </w:rPr>
        <w:t xml:space="preserve"> общей </w:t>
      </w:r>
      <w:r w:rsidRPr="001862A0">
        <w:rPr>
          <w:rFonts w:ascii="Times New Roman" w:hAnsi="Times New Roman"/>
          <w:sz w:val="24"/>
          <w:szCs w:val="24"/>
        </w:rPr>
        <w:t xml:space="preserve">сумме </w:t>
      </w:r>
      <w:r w:rsidR="0099738E">
        <w:rPr>
          <w:rFonts w:ascii="Times New Roman" w:hAnsi="Times New Roman"/>
          <w:sz w:val="24"/>
          <w:szCs w:val="24"/>
        </w:rPr>
        <w:t>3 877,5</w:t>
      </w:r>
      <w:r>
        <w:rPr>
          <w:rFonts w:ascii="Times New Roman" w:hAnsi="Times New Roman"/>
          <w:sz w:val="24"/>
          <w:szCs w:val="24"/>
        </w:rPr>
        <w:t> тыс. рублей, о</w:t>
      </w:r>
      <w:r w:rsidRPr="00D6349D">
        <w:rPr>
          <w:rFonts w:ascii="Times New Roman" w:hAnsi="Times New Roman"/>
          <w:sz w:val="24"/>
          <w:szCs w:val="24"/>
        </w:rPr>
        <w:t>бъем в</w:t>
      </w:r>
      <w:r>
        <w:rPr>
          <w:rFonts w:ascii="Times New Roman" w:hAnsi="Times New Roman"/>
          <w:sz w:val="24"/>
          <w:szCs w:val="24"/>
        </w:rPr>
        <w:t xml:space="preserve">ыявленных нарушений составил </w:t>
      </w:r>
      <w:r w:rsidR="0099738E">
        <w:rPr>
          <w:rFonts w:ascii="Times New Roman" w:hAnsi="Times New Roman"/>
          <w:sz w:val="24"/>
          <w:szCs w:val="24"/>
        </w:rPr>
        <w:t>2,1</w:t>
      </w:r>
      <w:r w:rsidRPr="00D6349D">
        <w:rPr>
          <w:rFonts w:ascii="Times New Roman" w:hAnsi="Times New Roman"/>
          <w:sz w:val="24"/>
          <w:szCs w:val="24"/>
        </w:rPr>
        <w:t>% общего объема провер</w:t>
      </w:r>
      <w:r w:rsidR="00CC0CE4">
        <w:rPr>
          <w:rFonts w:ascii="Times New Roman" w:hAnsi="Times New Roman"/>
          <w:sz w:val="24"/>
          <w:szCs w:val="24"/>
        </w:rPr>
        <w:t>енных работ</w:t>
      </w:r>
      <w:r w:rsidR="00C75702">
        <w:rPr>
          <w:rFonts w:ascii="Times New Roman" w:hAnsi="Times New Roman"/>
          <w:sz w:val="24"/>
          <w:szCs w:val="24"/>
        </w:rPr>
        <w:t>.</w:t>
      </w:r>
    </w:p>
    <w:p w:rsidR="00CD4F74" w:rsidRPr="00FF7E4E" w:rsidRDefault="00CD4F74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C4076" w:rsidRPr="00D325FE" w:rsidRDefault="00CD4F74" w:rsidP="00D325FE">
      <w:pPr>
        <w:pStyle w:val="af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C4076">
        <w:rPr>
          <w:rFonts w:ascii="Times New Roman" w:hAnsi="Times New Roman"/>
          <w:i/>
          <w:sz w:val="24"/>
          <w:szCs w:val="24"/>
        </w:rPr>
        <w:t>В рамках проверки исполнения функций муниципального заказчика главным управлением администрации города Тулы по Пролетарскому территориал</w:t>
      </w:r>
      <w:r w:rsidR="003C4076">
        <w:rPr>
          <w:rFonts w:ascii="Times New Roman" w:hAnsi="Times New Roman"/>
          <w:i/>
          <w:sz w:val="24"/>
          <w:szCs w:val="24"/>
        </w:rPr>
        <w:t>ьному округу в 2018, 2019 годах</w:t>
      </w:r>
      <w:r w:rsidR="003C4076" w:rsidRPr="00D325FE">
        <w:rPr>
          <w:rFonts w:ascii="Times New Roman" w:hAnsi="Times New Roman"/>
          <w:i/>
          <w:sz w:val="24"/>
          <w:szCs w:val="24"/>
        </w:rPr>
        <w:t xml:space="preserve"> </w:t>
      </w:r>
      <w:r w:rsidR="003C4076" w:rsidRPr="00E72B9A">
        <w:rPr>
          <w:rFonts w:ascii="Times New Roman" w:hAnsi="Times New Roman"/>
          <w:sz w:val="24"/>
          <w:szCs w:val="24"/>
        </w:rPr>
        <w:t xml:space="preserve">проведены обследования </w:t>
      </w:r>
      <w:r w:rsidR="00E07460" w:rsidRPr="00E72B9A">
        <w:rPr>
          <w:rFonts w:ascii="Times New Roman" w:hAnsi="Times New Roman"/>
          <w:sz w:val="24"/>
          <w:szCs w:val="24"/>
        </w:rPr>
        <w:t xml:space="preserve">работ, выполненных на </w:t>
      </w:r>
      <w:r w:rsidR="003C4076" w:rsidRPr="00E72B9A">
        <w:rPr>
          <w:rFonts w:ascii="Times New Roman" w:hAnsi="Times New Roman"/>
          <w:sz w:val="24"/>
          <w:szCs w:val="24"/>
        </w:rPr>
        <w:t>5 объект</w:t>
      </w:r>
      <w:r w:rsidR="00E07460" w:rsidRPr="00E72B9A">
        <w:rPr>
          <w:rFonts w:ascii="Times New Roman" w:hAnsi="Times New Roman"/>
          <w:sz w:val="24"/>
          <w:szCs w:val="24"/>
        </w:rPr>
        <w:t>ах</w:t>
      </w:r>
      <w:r w:rsidR="003C4076" w:rsidRPr="00E72B9A">
        <w:rPr>
          <w:rFonts w:ascii="Times New Roman" w:hAnsi="Times New Roman"/>
          <w:sz w:val="24"/>
          <w:szCs w:val="24"/>
        </w:rPr>
        <w:t xml:space="preserve">, в том числе: </w:t>
      </w:r>
      <w:r w:rsidR="00713441" w:rsidRPr="00E72B9A">
        <w:rPr>
          <w:rFonts w:ascii="Times New Roman" w:hAnsi="Times New Roman"/>
          <w:sz w:val="24"/>
          <w:szCs w:val="24"/>
        </w:rPr>
        <w:t>4</w:t>
      </w:r>
      <w:r w:rsidR="003C4076" w:rsidRPr="00E72B9A">
        <w:rPr>
          <w:rFonts w:ascii="Times New Roman" w:hAnsi="Times New Roman"/>
          <w:sz w:val="24"/>
          <w:szCs w:val="24"/>
        </w:rPr>
        <w:t xml:space="preserve"> </w:t>
      </w:r>
      <w:r w:rsidR="003C4076" w:rsidRPr="00E72B9A">
        <w:rPr>
          <w:rFonts w:ascii="Times New Roman" w:hAnsi="Times New Roman"/>
          <w:sz w:val="24"/>
          <w:szCs w:val="24"/>
        </w:rPr>
        <w:lastRenderedPageBreak/>
        <w:t>объект</w:t>
      </w:r>
      <w:r w:rsidR="00713441" w:rsidRPr="00E72B9A">
        <w:rPr>
          <w:rFonts w:ascii="Times New Roman" w:hAnsi="Times New Roman"/>
          <w:sz w:val="24"/>
          <w:szCs w:val="24"/>
        </w:rPr>
        <w:t>а</w:t>
      </w:r>
      <w:r w:rsidR="003C4076" w:rsidRPr="00E72B9A">
        <w:rPr>
          <w:rFonts w:ascii="Times New Roman" w:hAnsi="Times New Roman"/>
          <w:sz w:val="24"/>
          <w:szCs w:val="24"/>
        </w:rPr>
        <w:t xml:space="preserve"> благоустройства, </w:t>
      </w:r>
      <w:r w:rsidR="00713441" w:rsidRPr="00E72B9A">
        <w:rPr>
          <w:rFonts w:ascii="Times New Roman" w:hAnsi="Times New Roman"/>
          <w:sz w:val="24"/>
          <w:szCs w:val="24"/>
        </w:rPr>
        <w:t>1 объект – административное здание</w:t>
      </w:r>
      <w:r w:rsidR="003C4076" w:rsidRPr="00E72B9A">
        <w:rPr>
          <w:rFonts w:ascii="Times New Roman" w:hAnsi="Times New Roman"/>
          <w:sz w:val="24"/>
          <w:szCs w:val="24"/>
        </w:rPr>
        <w:t>, оформлено 15 актов обследования.</w:t>
      </w:r>
    </w:p>
    <w:p w:rsidR="003C4076" w:rsidRDefault="003C4076" w:rsidP="003C407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62A0">
        <w:rPr>
          <w:rFonts w:ascii="Times New Roman" w:hAnsi="Times New Roman"/>
          <w:sz w:val="24"/>
          <w:szCs w:val="24"/>
        </w:rPr>
        <w:t xml:space="preserve">Расходы на благоустройство </w:t>
      </w:r>
      <w:r>
        <w:rPr>
          <w:rFonts w:ascii="Times New Roman" w:hAnsi="Times New Roman"/>
          <w:sz w:val="24"/>
          <w:szCs w:val="24"/>
        </w:rPr>
        <w:t>проверенных</w:t>
      </w:r>
      <w:r w:rsidRPr="001862A0">
        <w:rPr>
          <w:rFonts w:ascii="Times New Roman" w:hAnsi="Times New Roman"/>
          <w:sz w:val="24"/>
          <w:szCs w:val="24"/>
        </w:rPr>
        <w:t xml:space="preserve"> объектов составили в</w:t>
      </w:r>
      <w:r>
        <w:rPr>
          <w:rFonts w:ascii="Times New Roman" w:hAnsi="Times New Roman"/>
          <w:sz w:val="24"/>
          <w:szCs w:val="24"/>
        </w:rPr>
        <w:t xml:space="preserve"> общей </w:t>
      </w:r>
      <w:r w:rsidRPr="001862A0">
        <w:rPr>
          <w:rFonts w:ascii="Times New Roman" w:hAnsi="Times New Roman"/>
          <w:sz w:val="24"/>
          <w:szCs w:val="24"/>
        </w:rPr>
        <w:t xml:space="preserve">сумме </w:t>
      </w:r>
      <w:r w:rsidR="004B5984">
        <w:rPr>
          <w:rFonts w:ascii="Times New Roman" w:hAnsi="Times New Roman"/>
          <w:sz w:val="24"/>
          <w:szCs w:val="24"/>
        </w:rPr>
        <w:t>2 557,1</w:t>
      </w:r>
      <w:r>
        <w:rPr>
          <w:rFonts w:ascii="Times New Roman" w:hAnsi="Times New Roman"/>
          <w:sz w:val="24"/>
          <w:szCs w:val="24"/>
        </w:rPr>
        <w:t> тыс. рублей, о</w:t>
      </w:r>
      <w:r w:rsidRPr="00D6349D">
        <w:rPr>
          <w:rFonts w:ascii="Times New Roman" w:hAnsi="Times New Roman"/>
          <w:sz w:val="24"/>
          <w:szCs w:val="24"/>
        </w:rPr>
        <w:t>бъем в</w:t>
      </w:r>
      <w:r>
        <w:rPr>
          <w:rFonts w:ascii="Times New Roman" w:hAnsi="Times New Roman"/>
          <w:sz w:val="24"/>
          <w:szCs w:val="24"/>
        </w:rPr>
        <w:t xml:space="preserve">ыявленных нарушений составил </w:t>
      </w:r>
      <w:r w:rsidR="00713441">
        <w:rPr>
          <w:rFonts w:ascii="Times New Roman" w:hAnsi="Times New Roman"/>
          <w:sz w:val="24"/>
          <w:szCs w:val="24"/>
        </w:rPr>
        <w:t>0,2</w:t>
      </w:r>
      <w:r w:rsidRPr="00D6349D">
        <w:rPr>
          <w:rFonts w:ascii="Times New Roman" w:hAnsi="Times New Roman"/>
          <w:sz w:val="24"/>
          <w:szCs w:val="24"/>
        </w:rPr>
        <w:t>% общего объема провер</w:t>
      </w:r>
      <w:r>
        <w:rPr>
          <w:rFonts w:ascii="Times New Roman" w:hAnsi="Times New Roman"/>
          <w:sz w:val="24"/>
          <w:szCs w:val="24"/>
        </w:rPr>
        <w:t>енных работ</w:t>
      </w:r>
      <w:r w:rsidR="00C75702">
        <w:rPr>
          <w:rFonts w:ascii="Times New Roman" w:hAnsi="Times New Roman"/>
          <w:sz w:val="24"/>
          <w:szCs w:val="24"/>
        </w:rPr>
        <w:t>.</w:t>
      </w:r>
    </w:p>
    <w:p w:rsidR="00CD4F74" w:rsidRPr="00FF7E4E" w:rsidRDefault="00CD4F74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24DCD" w:rsidRDefault="00AD6374" w:rsidP="00C71371">
      <w:pPr>
        <w:pStyle w:val="af3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DCD">
        <w:rPr>
          <w:rFonts w:ascii="Times New Roman" w:hAnsi="Times New Roman"/>
          <w:i/>
          <w:sz w:val="24"/>
          <w:szCs w:val="24"/>
        </w:rPr>
        <w:t xml:space="preserve">В рамках проверки исполнения функций муниципального заказчика МБОУ «Центр образования № 27» в 2018 году </w:t>
      </w:r>
      <w:r w:rsidR="00B24DCD" w:rsidRPr="00B24DCD">
        <w:rPr>
          <w:rFonts w:ascii="Times New Roman" w:hAnsi="Times New Roman"/>
          <w:sz w:val="24"/>
          <w:szCs w:val="24"/>
        </w:rPr>
        <w:t xml:space="preserve">проведены обследования работ, выполненных на </w:t>
      </w:r>
      <w:r w:rsidR="00B24DCD">
        <w:rPr>
          <w:rFonts w:ascii="Times New Roman" w:hAnsi="Times New Roman"/>
          <w:sz w:val="24"/>
          <w:szCs w:val="24"/>
        </w:rPr>
        <w:t>3 </w:t>
      </w:r>
      <w:r w:rsidR="00B24DCD" w:rsidRPr="007E5114">
        <w:rPr>
          <w:rFonts w:ascii="Times New Roman" w:hAnsi="Times New Roman"/>
          <w:sz w:val="24"/>
          <w:szCs w:val="24"/>
        </w:rPr>
        <w:t>объект</w:t>
      </w:r>
      <w:r w:rsidR="00B24DCD" w:rsidRPr="00B24DCD">
        <w:rPr>
          <w:rFonts w:ascii="Times New Roman" w:hAnsi="Times New Roman"/>
          <w:sz w:val="24"/>
          <w:szCs w:val="24"/>
        </w:rPr>
        <w:t>ах</w:t>
      </w:r>
      <w:r w:rsidR="00B24DCD">
        <w:rPr>
          <w:rFonts w:ascii="Times New Roman" w:hAnsi="Times New Roman"/>
          <w:sz w:val="24"/>
          <w:szCs w:val="24"/>
        </w:rPr>
        <w:t xml:space="preserve"> </w:t>
      </w:r>
      <w:r w:rsidR="00B24DCD" w:rsidRPr="00B24DC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B3E69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школьное отделение </w:t>
      </w:r>
      <w:r w:rsidR="00B24DCD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B24DCD" w:rsidRPr="00B24DCD">
        <w:rPr>
          <w:rFonts w:ascii="Times New Roman" w:eastAsia="Times New Roman" w:hAnsi="Times New Roman"/>
          <w:sz w:val="24"/>
          <w:szCs w:val="24"/>
          <w:lang w:eastAsia="ru-RU"/>
        </w:rPr>
        <w:t xml:space="preserve"> ул. Демонстр</w:t>
      </w:r>
      <w:r w:rsidR="00B24DCD">
        <w:rPr>
          <w:rFonts w:ascii="Times New Roman" w:eastAsia="Times New Roman" w:hAnsi="Times New Roman"/>
          <w:sz w:val="24"/>
          <w:szCs w:val="24"/>
          <w:lang w:eastAsia="ru-RU"/>
        </w:rPr>
        <w:t xml:space="preserve">ации, д. 6; </w:t>
      </w:r>
      <w:r w:rsidR="006B3E69">
        <w:rPr>
          <w:rFonts w:ascii="Times New Roman" w:eastAsia="Times New Roman" w:hAnsi="Times New Roman"/>
          <w:sz w:val="24"/>
          <w:szCs w:val="24"/>
          <w:lang w:eastAsia="ru-RU"/>
        </w:rPr>
        <w:t>дошкольные отделения</w:t>
      </w:r>
      <w:r w:rsidR="00B24DC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ул. </w:t>
      </w:r>
      <w:r w:rsidR="00B24DCD" w:rsidRPr="00B24DCD">
        <w:rPr>
          <w:rFonts w:ascii="Times New Roman" w:eastAsia="Times New Roman" w:hAnsi="Times New Roman"/>
          <w:sz w:val="24"/>
          <w:szCs w:val="24"/>
          <w:lang w:eastAsia="ru-RU"/>
        </w:rPr>
        <w:t>Лен</w:t>
      </w:r>
      <w:r w:rsidR="00B24DCD">
        <w:rPr>
          <w:rFonts w:ascii="Times New Roman" w:eastAsia="Times New Roman" w:hAnsi="Times New Roman"/>
          <w:sz w:val="24"/>
          <w:szCs w:val="24"/>
          <w:lang w:eastAsia="ru-RU"/>
        </w:rPr>
        <w:t>ина, д. 17</w:t>
      </w:r>
      <w:r w:rsidR="006B3E6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B24DCD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B24DCD" w:rsidRPr="00B24DCD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="00B24DCD" w:rsidRPr="00B24DCD">
        <w:rPr>
          <w:rFonts w:ascii="Times New Roman" w:eastAsia="Times New Roman" w:hAnsi="Times New Roman"/>
          <w:sz w:val="24"/>
          <w:szCs w:val="24"/>
          <w:lang w:eastAsia="ru-RU"/>
        </w:rPr>
        <w:t>Бундурина</w:t>
      </w:r>
      <w:proofErr w:type="spellEnd"/>
      <w:r w:rsidR="00B24DCD" w:rsidRPr="00B24DCD">
        <w:rPr>
          <w:rFonts w:ascii="Times New Roman" w:eastAsia="Times New Roman" w:hAnsi="Times New Roman"/>
          <w:sz w:val="24"/>
          <w:szCs w:val="24"/>
          <w:lang w:eastAsia="ru-RU"/>
        </w:rPr>
        <w:t>, д.</w:t>
      </w:r>
      <w:r w:rsidR="00B24D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4DCD" w:rsidRPr="00B24DCD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B24DCD" w:rsidRPr="007E5114">
        <w:rPr>
          <w:rFonts w:ascii="Times New Roman" w:hAnsi="Times New Roman"/>
          <w:sz w:val="24"/>
          <w:szCs w:val="24"/>
        </w:rPr>
        <w:t xml:space="preserve">, </w:t>
      </w:r>
      <w:r w:rsidR="00B24DCD">
        <w:rPr>
          <w:rFonts w:ascii="Times New Roman" w:hAnsi="Times New Roman"/>
          <w:sz w:val="24"/>
          <w:szCs w:val="24"/>
        </w:rPr>
        <w:t xml:space="preserve">проверены муниципальные закупки по 24 контрактам, </w:t>
      </w:r>
      <w:r w:rsidR="00B24DCD" w:rsidRPr="001862A0">
        <w:rPr>
          <w:rFonts w:ascii="Times New Roman" w:hAnsi="Times New Roman"/>
          <w:sz w:val="24"/>
          <w:szCs w:val="24"/>
        </w:rPr>
        <w:t xml:space="preserve">оформлено </w:t>
      </w:r>
      <w:r w:rsidR="0059573D">
        <w:rPr>
          <w:rFonts w:ascii="Times New Roman" w:hAnsi="Times New Roman"/>
          <w:sz w:val="24"/>
          <w:szCs w:val="24"/>
        </w:rPr>
        <w:t xml:space="preserve">12 </w:t>
      </w:r>
      <w:r w:rsidR="00B24DCD" w:rsidRPr="001862A0">
        <w:rPr>
          <w:rFonts w:ascii="Times New Roman" w:hAnsi="Times New Roman"/>
          <w:sz w:val="24"/>
          <w:szCs w:val="24"/>
        </w:rPr>
        <w:t>акт</w:t>
      </w:r>
      <w:r w:rsidR="00B24DCD">
        <w:rPr>
          <w:rFonts w:ascii="Times New Roman" w:hAnsi="Times New Roman"/>
          <w:sz w:val="24"/>
          <w:szCs w:val="24"/>
        </w:rPr>
        <w:t>ов обследования.</w:t>
      </w:r>
    </w:p>
    <w:p w:rsidR="00B24DCD" w:rsidRDefault="00B24DCD" w:rsidP="00B24DCD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62A0">
        <w:rPr>
          <w:rFonts w:ascii="Times New Roman" w:hAnsi="Times New Roman"/>
          <w:sz w:val="24"/>
          <w:szCs w:val="24"/>
        </w:rPr>
        <w:t xml:space="preserve">Расходы на </w:t>
      </w:r>
      <w:r w:rsidR="0059573D">
        <w:rPr>
          <w:rFonts w:ascii="Times New Roman" w:hAnsi="Times New Roman"/>
          <w:sz w:val="24"/>
          <w:szCs w:val="24"/>
        </w:rPr>
        <w:t>ремонт</w:t>
      </w:r>
      <w:r w:rsidRPr="00186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проверенных</w:t>
      </w:r>
      <w:r w:rsidRPr="001862A0">
        <w:rPr>
          <w:rFonts w:ascii="Times New Roman" w:hAnsi="Times New Roman"/>
          <w:sz w:val="24"/>
          <w:szCs w:val="24"/>
        </w:rPr>
        <w:t xml:space="preserve"> объектов составили в</w:t>
      </w:r>
      <w:r>
        <w:rPr>
          <w:rFonts w:ascii="Times New Roman" w:hAnsi="Times New Roman"/>
          <w:sz w:val="24"/>
          <w:szCs w:val="24"/>
        </w:rPr>
        <w:t xml:space="preserve"> общей </w:t>
      </w:r>
      <w:r w:rsidRPr="001862A0">
        <w:rPr>
          <w:rFonts w:ascii="Times New Roman" w:hAnsi="Times New Roman"/>
          <w:sz w:val="24"/>
          <w:szCs w:val="24"/>
        </w:rPr>
        <w:t xml:space="preserve">сумме </w:t>
      </w:r>
      <w:r w:rsidR="0059573D">
        <w:rPr>
          <w:rFonts w:ascii="Times New Roman" w:hAnsi="Times New Roman"/>
          <w:sz w:val="24"/>
          <w:szCs w:val="24"/>
        </w:rPr>
        <w:t>4 342,6</w:t>
      </w:r>
      <w:r>
        <w:rPr>
          <w:rFonts w:ascii="Times New Roman" w:hAnsi="Times New Roman"/>
          <w:sz w:val="24"/>
          <w:szCs w:val="24"/>
        </w:rPr>
        <w:t> тыс. рублей, о</w:t>
      </w:r>
      <w:r w:rsidRPr="00D6349D">
        <w:rPr>
          <w:rFonts w:ascii="Times New Roman" w:hAnsi="Times New Roman"/>
          <w:sz w:val="24"/>
          <w:szCs w:val="24"/>
        </w:rPr>
        <w:t>бъем в</w:t>
      </w:r>
      <w:r>
        <w:rPr>
          <w:rFonts w:ascii="Times New Roman" w:hAnsi="Times New Roman"/>
          <w:sz w:val="24"/>
          <w:szCs w:val="24"/>
        </w:rPr>
        <w:t xml:space="preserve">ыявленных нарушений составил </w:t>
      </w:r>
      <w:r w:rsidR="0059573D">
        <w:rPr>
          <w:rFonts w:ascii="Times New Roman" w:hAnsi="Times New Roman"/>
          <w:sz w:val="24"/>
          <w:szCs w:val="24"/>
        </w:rPr>
        <w:t>1,9</w:t>
      </w:r>
      <w:r w:rsidRPr="00D6349D">
        <w:rPr>
          <w:rFonts w:ascii="Times New Roman" w:hAnsi="Times New Roman"/>
          <w:sz w:val="24"/>
          <w:szCs w:val="24"/>
        </w:rPr>
        <w:t>% общего объема провер</w:t>
      </w:r>
      <w:r>
        <w:rPr>
          <w:rFonts w:ascii="Times New Roman" w:hAnsi="Times New Roman"/>
          <w:sz w:val="24"/>
          <w:szCs w:val="24"/>
        </w:rPr>
        <w:t>енных работ.</w:t>
      </w:r>
    </w:p>
    <w:p w:rsidR="00AD6374" w:rsidRPr="00FF7E4E" w:rsidRDefault="00AD6374" w:rsidP="00AD6374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93CE2" w:rsidRDefault="00AD6374" w:rsidP="002E3E56">
      <w:pPr>
        <w:pStyle w:val="af3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CE2">
        <w:rPr>
          <w:rFonts w:ascii="Times New Roman" w:hAnsi="Times New Roman"/>
          <w:i/>
          <w:sz w:val="24"/>
          <w:szCs w:val="24"/>
        </w:rPr>
        <w:t>В рамках проверки исполнения функций муниципального заказчика МБДОУ «Центр развития ребенка – детский са</w:t>
      </w:r>
      <w:r w:rsidR="00593CE2">
        <w:rPr>
          <w:rFonts w:ascii="Times New Roman" w:hAnsi="Times New Roman"/>
          <w:i/>
          <w:sz w:val="24"/>
          <w:szCs w:val="24"/>
        </w:rPr>
        <w:t>д № 5 «Мир детства» в 2018 году</w:t>
      </w:r>
      <w:r w:rsidR="00593CE2" w:rsidRPr="00593CE2">
        <w:rPr>
          <w:rFonts w:ascii="Times New Roman" w:hAnsi="Times New Roman"/>
          <w:sz w:val="24"/>
          <w:szCs w:val="24"/>
        </w:rPr>
        <w:t xml:space="preserve"> </w:t>
      </w:r>
      <w:r w:rsidR="00593CE2" w:rsidRPr="00B24DCD">
        <w:rPr>
          <w:rFonts w:ascii="Times New Roman" w:hAnsi="Times New Roman"/>
          <w:sz w:val="24"/>
          <w:szCs w:val="24"/>
        </w:rPr>
        <w:t xml:space="preserve">проведены обследования работ, выполненных на </w:t>
      </w:r>
      <w:r w:rsidR="00593CE2">
        <w:rPr>
          <w:rFonts w:ascii="Times New Roman" w:hAnsi="Times New Roman"/>
          <w:sz w:val="24"/>
          <w:szCs w:val="24"/>
        </w:rPr>
        <w:t>одном </w:t>
      </w:r>
      <w:r w:rsidR="00593CE2" w:rsidRPr="007E5114">
        <w:rPr>
          <w:rFonts w:ascii="Times New Roman" w:hAnsi="Times New Roman"/>
          <w:sz w:val="24"/>
          <w:szCs w:val="24"/>
        </w:rPr>
        <w:t>объект</w:t>
      </w:r>
      <w:r w:rsidR="00593CE2">
        <w:rPr>
          <w:rFonts w:ascii="Times New Roman" w:hAnsi="Times New Roman"/>
          <w:sz w:val="24"/>
          <w:szCs w:val="24"/>
        </w:rPr>
        <w:t xml:space="preserve">е </w:t>
      </w:r>
      <w:r w:rsidR="00593CE2" w:rsidRPr="00B24DC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93CE2" w:rsidRPr="00593CE2"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 напольного покрытия в помещении учреждения по адресу: </w:t>
      </w:r>
      <w:proofErr w:type="spellStart"/>
      <w:r w:rsidR="00593CE2" w:rsidRPr="00593CE2">
        <w:rPr>
          <w:rFonts w:ascii="Times New Roman" w:eastAsia="Times New Roman" w:hAnsi="Times New Roman"/>
          <w:sz w:val="24"/>
          <w:szCs w:val="24"/>
          <w:lang w:eastAsia="ru-RU"/>
        </w:rPr>
        <w:t>г.Тула</w:t>
      </w:r>
      <w:proofErr w:type="spellEnd"/>
      <w:r w:rsidR="00593CE2" w:rsidRPr="00593CE2">
        <w:rPr>
          <w:rFonts w:ascii="Times New Roman" w:eastAsia="Times New Roman" w:hAnsi="Times New Roman"/>
          <w:sz w:val="24"/>
          <w:szCs w:val="24"/>
          <w:lang w:eastAsia="ru-RU"/>
        </w:rPr>
        <w:t>, ул. Бондаренко, д. 25</w:t>
      </w:r>
      <w:r w:rsidR="00593CE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93CE2" w:rsidRPr="007E5114">
        <w:rPr>
          <w:rFonts w:ascii="Times New Roman" w:hAnsi="Times New Roman"/>
          <w:sz w:val="24"/>
          <w:szCs w:val="24"/>
        </w:rPr>
        <w:t xml:space="preserve">, </w:t>
      </w:r>
      <w:r w:rsidR="00593CE2" w:rsidRPr="001862A0">
        <w:rPr>
          <w:rFonts w:ascii="Times New Roman" w:hAnsi="Times New Roman"/>
          <w:sz w:val="24"/>
          <w:szCs w:val="24"/>
        </w:rPr>
        <w:t>оформлен</w:t>
      </w:r>
      <w:r w:rsidR="00593CE2">
        <w:rPr>
          <w:rFonts w:ascii="Times New Roman" w:hAnsi="Times New Roman"/>
          <w:sz w:val="24"/>
          <w:szCs w:val="24"/>
        </w:rPr>
        <w:t xml:space="preserve"> 1 </w:t>
      </w:r>
      <w:r w:rsidR="00593CE2" w:rsidRPr="001862A0">
        <w:rPr>
          <w:rFonts w:ascii="Times New Roman" w:hAnsi="Times New Roman"/>
          <w:sz w:val="24"/>
          <w:szCs w:val="24"/>
        </w:rPr>
        <w:t>акт</w:t>
      </w:r>
      <w:r w:rsidR="00593CE2">
        <w:rPr>
          <w:rFonts w:ascii="Times New Roman" w:hAnsi="Times New Roman"/>
          <w:sz w:val="24"/>
          <w:szCs w:val="24"/>
        </w:rPr>
        <w:t xml:space="preserve"> обследования.</w:t>
      </w:r>
    </w:p>
    <w:p w:rsidR="00593CE2" w:rsidRDefault="00593CE2" w:rsidP="00593CE2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62A0">
        <w:rPr>
          <w:rFonts w:ascii="Times New Roman" w:hAnsi="Times New Roman"/>
          <w:sz w:val="24"/>
          <w:szCs w:val="24"/>
        </w:rPr>
        <w:t xml:space="preserve">Расходы на </w:t>
      </w:r>
      <w:r>
        <w:rPr>
          <w:rFonts w:ascii="Times New Roman" w:hAnsi="Times New Roman"/>
          <w:sz w:val="24"/>
          <w:szCs w:val="24"/>
        </w:rPr>
        <w:t>ремонт</w:t>
      </w:r>
      <w:r w:rsidRPr="00186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проверенных</w:t>
      </w:r>
      <w:r w:rsidRPr="001862A0">
        <w:rPr>
          <w:rFonts w:ascii="Times New Roman" w:hAnsi="Times New Roman"/>
          <w:sz w:val="24"/>
          <w:szCs w:val="24"/>
        </w:rPr>
        <w:t xml:space="preserve"> объектов составили в</w:t>
      </w:r>
      <w:r>
        <w:rPr>
          <w:rFonts w:ascii="Times New Roman" w:hAnsi="Times New Roman"/>
          <w:sz w:val="24"/>
          <w:szCs w:val="24"/>
        </w:rPr>
        <w:t xml:space="preserve"> общей </w:t>
      </w:r>
      <w:r w:rsidRPr="001862A0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</w:rPr>
        <w:t>230,1 тыс. рублей, о</w:t>
      </w:r>
      <w:r w:rsidRPr="00D6349D">
        <w:rPr>
          <w:rFonts w:ascii="Times New Roman" w:hAnsi="Times New Roman"/>
          <w:sz w:val="24"/>
          <w:szCs w:val="24"/>
        </w:rPr>
        <w:t>бъем в</w:t>
      </w:r>
      <w:r>
        <w:rPr>
          <w:rFonts w:ascii="Times New Roman" w:hAnsi="Times New Roman"/>
          <w:sz w:val="24"/>
          <w:szCs w:val="24"/>
        </w:rPr>
        <w:t>ыявленных нарушений составил 0,5</w:t>
      </w:r>
      <w:r w:rsidRPr="00D6349D">
        <w:rPr>
          <w:rFonts w:ascii="Times New Roman" w:hAnsi="Times New Roman"/>
          <w:sz w:val="24"/>
          <w:szCs w:val="24"/>
        </w:rPr>
        <w:t>% общего объема провер</w:t>
      </w:r>
      <w:r>
        <w:rPr>
          <w:rFonts w:ascii="Times New Roman" w:hAnsi="Times New Roman"/>
          <w:sz w:val="24"/>
          <w:szCs w:val="24"/>
        </w:rPr>
        <w:t>енных работ.</w:t>
      </w:r>
    </w:p>
    <w:p w:rsidR="00CD4F74" w:rsidRPr="00FF7E4E" w:rsidRDefault="00CD4F74" w:rsidP="007F0516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56BD8" w:rsidRDefault="00AD6374" w:rsidP="002E3E56">
      <w:pPr>
        <w:pStyle w:val="af3"/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BD8">
        <w:rPr>
          <w:rFonts w:ascii="Times New Roman" w:hAnsi="Times New Roman"/>
          <w:i/>
          <w:sz w:val="24"/>
          <w:szCs w:val="24"/>
        </w:rPr>
        <w:t xml:space="preserve">В рамках проверки исполнения функций муниципального заказчика </w:t>
      </w:r>
      <w:r w:rsidR="00D52730" w:rsidRPr="00656BD8">
        <w:rPr>
          <w:rFonts w:ascii="Times New Roman" w:hAnsi="Times New Roman"/>
          <w:i/>
          <w:sz w:val="24"/>
          <w:szCs w:val="24"/>
        </w:rPr>
        <w:t xml:space="preserve">МБОУ «Центр образования № 35» </w:t>
      </w:r>
      <w:r w:rsidRPr="00656BD8">
        <w:rPr>
          <w:rFonts w:ascii="Times New Roman" w:hAnsi="Times New Roman"/>
          <w:i/>
          <w:sz w:val="24"/>
          <w:szCs w:val="24"/>
        </w:rPr>
        <w:t>в 2018</w:t>
      </w:r>
      <w:r w:rsidR="00D52730" w:rsidRPr="00656BD8">
        <w:rPr>
          <w:rFonts w:ascii="Times New Roman" w:hAnsi="Times New Roman"/>
          <w:i/>
          <w:sz w:val="24"/>
          <w:szCs w:val="24"/>
        </w:rPr>
        <w:t xml:space="preserve"> году</w:t>
      </w:r>
      <w:r w:rsidR="00656BD8" w:rsidRPr="00656BD8">
        <w:rPr>
          <w:rFonts w:ascii="Times New Roman" w:hAnsi="Times New Roman"/>
          <w:sz w:val="24"/>
          <w:szCs w:val="24"/>
        </w:rPr>
        <w:t xml:space="preserve"> </w:t>
      </w:r>
      <w:r w:rsidR="00656BD8" w:rsidRPr="00B24DCD">
        <w:rPr>
          <w:rFonts w:ascii="Times New Roman" w:hAnsi="Times New Roman"/>
          <w:sz w:val="24"/>
          <w:szCs w:val="24"/>
        </w:rPr>
        <w:t xml:space="preserve">проведены обследования работ, выполненных на </w:t>
      </w:r>
      <w:r w:rsidR="00656BD8">
        <w:rPr>
          <w:rFonts w:ascii="Times New Roman" w:hAnsi="Times New Roman"/>
          <w:sz w:val="24"/>
          <w:szCs w:val="24"/>
        </w:rPr>
        <w:t>3 </w:t>
      </w:r>
      <w:r w:rsidR="00656BD8" w:rsidRPr="007E5114">
        <w:rPr>
          <w:rFonts w:ascii="Times New Roman" w:hAnsi="Times New Roman"/>
          <w:sz w:val="24"/>
          <w:szCs w:val="24"/>
        </w:rPr>
        <w:t>объект</w:t>
      </w:r>
      <w:r w:rsidR="00656BD8" w:rsidRPr="00B24DCD">
        <w:rPr>
          <w:rFonts w:ascii="Times New Roman" w:hAnsi="Times New Roman"/>
          <w:sz w:val="24"/>
          <w:szCs w:val="24"/>
        </w:rPr>
        <w:t>ах</w:t>
      </w:r>
      <w:r w:rsidR="00656BD8">
        <w:rPr>
          <w:rFonts w:ascii="Times New Roman" w:hAnsi="Times New Roman"/>
          <w:sz w:val="24"/>
          <w:szCs w:val="24"/>
        </w:rPr>
        <w:t xml:space="preserve"> </w:t>
      </w:r>
      <w:r w:rsidR="00656BD8" w:rsidRPr="00B24DC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84733E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школьное отделение по </w:t>
      </w:r>
      <w:r w:rsidR="00C5708B" w:rsidRPr="00C5708B">
        <w:rPr>
          <w:rFonts w:ascii="Times New Roman" w:eastAsia="Times New Roman" w:hAnsi="Times New Roman"/>
          <w:sz w:val="24"/>
          <w:szCs w:val="24"/>
          <w:lang w:eastAsia="ru-RU"/>
        </w:rPr>
        <w:t>ул. Кирова, д.</w:t>
      </w:r>
      <w:r w:rsidR="008473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708B" w:rsidRPr="00C5708B">
        <w:rPr>
          <w:rFonts w:ascii="Times New Roman" w:eastAsia="Times New Roman" w:hAnsi="Times New Roman"/>
          <w:sz w:val="24"/>
          <w:szCs w:val="24"/>
          <w:lang w:eastAsia="ru-RU"/>
        </w:rPr>
        <w:t>186</w:t>
      </w:r>
      <w:r w:rsidR="0084733E">
        <w:rPr>
          <w:rFonts w:ascii="Times New Roman" w:eastAsia="Times New Roman" w:hAnsi="Times New Roman"/>
          <w:sz w:val="24"/>
          <w:szCs w:val="24"/>
          <w:lang w:eastAsia="ru-RU"/>
        </w:rPr>
        <w:t>; дошкольные отделения по</w:t>
      </w:r>
      <w:r w:rsidR="00C5708B" w:rsidRPr="00C5708B">
        <w:rPr>
          <w:rFonts w:ascii="Times New Roman" w:eastAsia="Times New Roman" w:hAnsi="Times New Roman"/>
          <w:sz w:val="24"/>
          <w:szCs w:val="24"/>
          <w:lang w:eastAsia="ru-RU"/>
        </w:rPr>
        <w:t xml:space="preserve"> ул.</w:t>
      </w:r>
      <w:r w:rsidR="0084733E">
        <w:rPr>
          <w:rFonts w:ascii="Times New Roman" w:eastAsia="Times New Roman" w:hAnsi="Times New Roman"/>
          <w:sz w:val="24"/>
          <w:szCs w:val="24"/>
          <w:lang w:eastAsia="ru-RU"/>
        </w:rPr>
        <w:t> Кутузова, д. 19–а и</w:t>
      </w:r>
      <w:r w:rsidR="00C5708B" w:rsidRPr="00C5708B">
        <w:rPr>
          <w:rFonts w:ascii="Times New Roman" w:eastAsia="Times New Roman" w:hAnsi="Times New Roman"/>
          <w:sz w:val="24"/>
          <w:szCs w:val="24"/>
          <w:lang w:eastAsia="ru-RU"/>
        </w:rPr>
        <w:t xml:space="preserve"> ул. Немцова, д.</w:t>
      </w:r>
      <w:r w:rsidR="008473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708B" w:rsidRPr="00C5708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5708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6BD8" w:rsidRPr="007E5114">
        <w:rPr>
          <w:rFonts w:ascii="Times New Roman" w:hAnsi="Times New Roman"/>
          <w:sz w:val="24"/>
          <w:szCs w:val="24"/>
        </w:rPr>
        <w:t xml:space="preserve">, </w:t>
      </w:r>
      <w:r w:rsidR="00656BD8">
        <w:rPr>
          <w:rFonts w:ascii="Times New Roman" w:hAnsi="Times New Roman"/>
          <w:sz w:val="24"/>
          <w:szCs w:val="24"/>
        </w:rPr>
        <w:t xml:space="preserve">проверены муниципальные закупки по 24 контрактам, </w:t>
      </w:r>
      <w:r w:rsidR="00656BD8" w:rsidRPr="001862A0">
        <w:rPr>
          <w:rFonts w:ascii="Times New Roman" w:hAnsi="Times New Roman"/>
          <w:sz w:val="24"/>
          <w:szCs w:val="24"/>
        </w:rPr>
        <w:t xml:space="preserve">оформлено </w:t>
      </w:r>
      <w:r w:rsidR="0084733E">
        <w:rPr>
          <w:rFonts w:ascii="Times New Roman" w:hAnsi="Times New Roman"/>
          <w:sz w:val="24"/>
          <w:szCs w:val="24"/>
        </w:rPr>
        <w:t>3</w:t>
      </w:r>
      <w:r w:rsidR="00656BD8">
        <w:rPr>
          <w:rFonts w:ascii="Times New Roman" w:hAnsi="Times New Roman"/>
          <w:sz w:val="24"/>
          <w:szCs w:val="24"/>
        </w:rPr>
        <w:t xml:space="preserve"> </w:t>
      </w:r>
      <w:r w:rsidR="00656BD8" w:rsidRPr="001862A0">
        <w:rPr>
          <w:rFonts w:ascii="Times New Roman" w:hAnsi="Times New Roman"/>
          <w:sz w:val="24"/>
          <w:szCs w:val="24"/>
        </w:rPr>
        <w:t>акт</w:t>
      </w:r>
      <w:r w:rsidR="0084733E">
        <w:rPr>
          <w:rFonts w:ascii="Times New Roman" w:hAnsi="Times New Roman"/>
          <w:sz w:val="24"/>
          <w:szCs w:val="24"/>
        </w:rPr>
        <w:t>а о</w:t>
      </w:r>
      <w:r w:rsidR="00656BD8">
        <w:rPr>
          <w:rFonts w:ascii="Times New Roman" w:hAnsi="Times New Roman"/>
          <w:sz w:val="24"/>
          <w:szCs w:val="24"/>
        </w:rPr>
        <w:t>бследования.</w:t>
      </w:r>
    </w:p>
    <w:p w:rsidR="00656BD8" w:rsidRDefault="00656BD8" w:rsidP="00656BD8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62A0">
        <w:rPr>
          <w:rFonts w:ascii="Times New Roman" w:hAnsi="Times New Roman"/>
          <w:sz w:val="24"/>
          <w:szCs w:val="24"/>
        </w:rPr>
        <w:t xml:space="preserve">Расходы на </w:t>
      </w:r>
      <w:r>
        <w:rPr>
          <w:rFonts w:ascii="Times New Roman" w:hAnsi="Times New Roman"/>
          <w:sz w:val="24"/>
          <w:szCs w:val="24"/>
        </w:rPr>
        <w:t>ремонт</w:t>
      </w:r>
      <w:r w:rsidRPr="00186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проверенных</w:t>
      </w:r>
      <w:r w:rsidRPr="001862A0">
        <w:rPr>
          <w:rFonts w:ascii="Times New Roman" w:hAnsi="Times New Roman"/>
          <w:sz w:val="24"/>
          <w:szCs w:val="24"/>
        </w:rPr>
        <w:t xml:space="preserve"> объектов составили в</w:t>
      </w:r>
      <w:r>
        <w:rPr>
          <w:rFonts w:ascii="Times New Roman" w:hAnsi="Times New Roman"/>
          <w:sz w:val="24"/>
          <w:szCs w:val="24"/>
        </w:rPr>
        <w:t xml:space="preserve"> общей </w:t>
      </w:r>
      <w:r w:rsidRPr="001862A0">
        <w:rPr>
          <w:rFonts w:ascii="Times New Roman" w:hAnsi="Times New Roman"/>
          <w:sz w:val="24"/>
          <w:szCs w:val="24"/>
        </w:rPr>
        <w:t xml:space="preserve">сумме </w:t>
      </w:r>
      <w:r w:rsidR="00B87771">
        <w:rPr>
          <w:rFonts w:ascii="Times New Roman" w:hAnsi="Times New Roman"/>
          <w:sz w:val="24"/>
          <w:szCs w:val="24"/>
        </w:rPr>
        <w:t>426,6</w:t>
      </w:r>
      <w:r>
        <w:rPr>
          <w:rFonts w:ascii="Times New Roman" w:hAnsi="Times New Roman"/>
          <w:sz w:val="24"/>
          <w:szCs w:val="24"/>
        </w:rPr>
        <w:t> тыс. рублей, о</w:t>
      </w:r>
      <w:r w:rsidRPr="00D6349D">
        <w:rPr>
          <w:rFonts w:ascii="Times New Roman" w:hAnsi="Times New Roman"/>
          <w:sz w:val="24"/>
          <w:szCs w:val="24"/>
        </w:rPr>
        <w:t>бъем в</w:t>
      </w:r>
      <w:r>
        <w:rPr>
          <w:rFonts w:ascii="Times New Roman" w:hAnsi="Times New Roman"/>
          <w:sz w:val="24"/>
          <w:szCs w:val="24"/>
        </w:rPr>
        <w:t xml:space="preserve">ыявленных нарушений составил </w:t>
      </w:r>
      <w:r w:rsidR="00B87771">
        <w:rPr>
          <w:rFonts w:ascii="Times New Roman" w:hAnsi="Times New Roman"/>
          <w:sz w:val="24"/>
          <w:szCs w:val="24"/>
        </w:rPr>
        <w:t>6,4</w:t>
      </w:r>
      <w:r w:rsidRPr="00D6349D">
        <w:rPr>
          <w:rFonts w:ascii="Times New Roman" w:hAnsi="Times New Roman"/>
          <w:sz w:val="24"/>
          <w:szCs w:val="24"/>
        </w:rPr>
        <w:t>% общего объема провер</w:t>
      </w:r>
      <w:r>
        <w:rPr>
          <w:rFonts w:ascii="Times New Roman" w:hAnsi="Times New Roman"/>
          <w:sz w:val="24"/>
          <w:szCs w:val="24"/>
        </w:rPr>
        <w:t>енных работ.</w:t>
      </w:r>
    </w:p>
    <w:p w:rsidR="00706432" w:rsidRDefault="00706432" w:rsidP="00656BD8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03217" w:rsidRPr="00720AD2" w:rsidRDefault="00364111" w:rsidP="00720AD2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943B9">
        <w:rPr>
          <w:rFonts w:ascii="Times New Roman" w:hAnsi="Times New Roman"/>
          <w:i/>
          <w:sz w:val="24"/>
          <w:szCs w:val="24"/>
        </w:rPr>
        <w:t>В целом при осуществлении к</w:t>
      </w:r>
      <w:r w:rsidR="0063021F" w:rsidRPr="006943B9">
        <w:rPr>
          <w:rFonts w:ascii="Times New Roman" w:hAnsi="Times New Roman"/>
          <w:i/>
          <w:sz w:val="24"/>
          <w:szCs w:val="24"/>
        </w:rPr>
        <w:t>онтрол</w:t>
      </w:r>
      <w:r w:rsidRPr="006943B9">
        <w:rPr>
          <w:rFonts w:ascii="Times New Roman" w:hAnsi="Times New Roman"/>
          <w:i/>
          <w:sz w:val="24"/>
          <w:szCs w:val="24"/>
        </w:rPr>
        <w:t>я</w:t>
      </w:r>
      <w:r w:rsidR="0063021F" w:rsidRPr="006943B9">
        <w:rPr>
          <w:rFonts w:ascii="Times New Roman" w:hAnsi="Times New Roman"/>
          <w:i/>
          <w:sz w:val="24"/>
          <w:szCs w:val="24"/>
        </w:rPr>
        <w:t xml:space="preserve"> выполнения строительно-монтажных и ремонтных работ, а также работ по благоустройству городских объектов и территорий за отчетный 2019 год </w:t>
      </w:r>
      <w:r w:rsidRPr="006943B9">
        <w:rPr>
          <w:rFonts w:ascii="Times New Roman" w:hAnsi="Times New Roman"/>
          <w:i/>
          <w:sz w:val="24"/>
          <w:szCs w:val="24"/>
        </w:rPr>
        <w:t xml:space="preserve">проверено 449 объектов, </w:t>
      </w:r>
      <w:r w:rsidR="00C63E6B">
        <w:rPr>
          <w:rFonts w:ascii="Times New Roman" w:hAnsi="Times New Roman"/>
          <w:i/>
          <w:sz w:val="24"/>
          <w:szCs w:val="24"/>
        </w:rPr>
        <w:t xml:space="preserve">из них на 298 объектах установлены нарушения и недостатки, </w:t>
      </w:r>
      <w:r w:rsidR="00EF6D93">
        <w:rPr>
          <w:rFonts w:ascii="Times New Roman" w:hAnsi="Times New Roman"/>
          <w:i/>
          <w:sz w:val="24"/>
          <w:szCs w:val="24"/>
        </w:rPr>
        <w:t xml:space="preserve">объем средств, охваченных проверками составил </w:t>
      </w:r>
      <w:r w:rsidR="00E31C0D">
        <w:rPr>
          <w:rFonts w:ascii="Times New Roman" w:hAnsi="Times New Roman"/>
          <w:i/>
          <w:sz w:val="24"/>
          <w:szCs w:val="24"/>
        </w:rPr>
        <w:t xml:space="preserve">в общей сумме </w:t>
      </w:r>
      <w:r w:rsidR="00EF6D93">
        <w:rPr>
          <w:rFonts w:ascii="Times New Roman" w:hAnsi="Times New Roman"/>
          <w:i/>
          <w:sz w:val="24"/>
          <w:szCs w:val="24"/>
        </w:rPr>
        <w:t>620 761,4 тыс. рублей</w:t>
      </w:r>
      <w:r w:rsidR="00E31C0D">
        <w:rPr>
          <w:rFonts w:ascii="Times New Roman" w:hAnsi="Times New Roman"/>
          <w:i/>
          <w:sz w:val="24"/>
          <w:szCs w:val="24"/>
        </w:rPr>
        <w:t>,</w:t>
      </w:r>
      <w:r w:rsidR="00EF6D93">
        <w:rPr>
          <w:rFonts w:ascii="Times New Roman" w:hAnsi="Times New Roman"/>
          <w:i/>
          <w:sz w:val="24"/>
          <w:szCs w:val="24"/>
        </w:rPr>
        <w:t xml:space="preserve"> </w:t>
      </w:r>
      <w:r w:rsidRPr="006943B9">
        <w:rPr>
          <w:rFonts w:ascii="Times New Roman" w:hAnsi="Times New Roman"/>
          <w:i/>
          <w:sz w:val="24"/>
          <w:szCs w:val="24"/>
        </w:rPr>
        <w:t xml:space="preserve">оформлен 381 акт обследования по выполненным строительно-монтажным работам, 19 актов обследования по выполненным ремонтным работам </w:t>
      </w:r>
      <w:r w:rsidR="00E31C0D">
        <w:rPr>
          <w:rFonts w:ascii="Times New Roman" w:hAnsi="Times New Roman"/>
          <w:i/>
          <w:sz w:val="24"/>
          <w:szCs w:val="24"/>
        </w:rPr>
        <w:t>и</w:t>
      </w:r>
      <w:r w:rsidRPr="006943B9">
        <w:rPr>
          <w:rFonts w:ascii="Times New Roman" w:hAnsi="Times New Roman"/>
          <w:i/>
          <w:sz w:val="24"/>
          <w:szCs w:val="24"/>
        </w:rPr>
        <w:t xml:space="preserve"> работам по установке и монтажу оборудования.</w:t>
      </w:r>
    </w:p>
    <w:p w:rsidR="00503217" w:rsidRPr="00CD4F74" w:rsidRDefault="00503217" w:rsidP="00AD6374">
      <w:pPr>
        <w:pStyle w:val="af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B2494" w:rsidRPr="007D3E51" w:rsidRDefault="00BB757E" w:rsidP="00AB2494">
      <w:pPr>
        <w:pStyle w:val="af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Проведены </w:t>
      </w:r>
      <w:r w:rsidR="00AB2494">
        <w:rPr>
          <w:rFonts w:ascii="Times New Roman" w:hAnsi="Times New Roman"/>
          <w:i/>
          <w:sz w:val="24"/>
          <w:szCs w:val="24"/>
        </w:rPr>
        <w:t>2</w:t>
      </w:r>
      <w:r w:rsidR="00AB2494" w:rsidRPr="00BB757E">
        <w:rPr>
          <w:rFonts w:ascii="Times New Roman" w:hAnsi="Times New Roman"/>
          <w:i/>
          <w:sz w:val="24"/>
          <w:szCs w:val="24"/>
        </w:rPr>
        <w:t>0 камеральных проверок годовой бюджетной отчетности за 2018 год</w:t>
      </w:r>
      <w:r w:rsidR="00AB2494" w:rsidRPr="007D3E51">
        <w:rPr>
          <w:rFonts w:ascii="Times New Roman" w:hAnsi="Times New Roman"/>
          <w:sz w:val="24"/>
          <w:szCs w:val="24"/>
        </w:rPr>
        <w:t xml:space="preserve"> в отношении </w:t>
      </w:r>
      <w:r w:rsidR="00AB2494">
        <w:rPr>
          <w:rFonts w:ascii="Times New Roman" w:hAnsi="Times New Roman"/>
          <w:sz w:val="24"/>
          <w:szCs w:val="24"/>
        </w:rPr>
        <w:t>20</w:t>
      </w:r>
      <w:r w:rsidR="00AB2494" w:rsidRPr="007D3E51">
        <w:rPr>
          <w:rFonts w:ascii="Times New Roman" w:hAnsi="Times New Roman"/>
          <w:sz w:val="24"/>
          <w:szCs w:val="24"/>
        </w:rPr>
        <w:t xml:space="preserve"> главных адм</w:t>
      </w:r>
      <w:r w:rsidR="00AB2494">
        <w:rPr>
          <w:rFonts w:ascii="Times New Roman" w:hAnsi="Times New Roman"/>
          <w:sz w:val="24"/>
          <w:szCs w:val="24"/>
        </w:rPr>
        <w:t xml:space="preserve">инистраторов бюджетных средств, </w:t>
      </w:r>
      <w:r w:rsidR="00636FA1">
        <w:rPr>
          <w:rFonts w:ascii="Times New Roman" w:hAnsi="Times New Roman"/>
          <w:sz w:val="24"/>
          <w:szCs w:val="24"/>
        </w:rPr>
        <w:t xml:space="preserve">по результатам которых </w:t>
      </w:r>
      <w:r w:rsidR="00AB2494">
        <w:rPr>
          <w:rFonts w:ascii="Times New Roman" w:hAnsi="Times New Roman"/>
          <w:sz w:val="24"/>
          <w:szCs w:val="24"/>
        </w:rPr>
        <w:t>установлены факты искажения бюджетной отчетности на сумму</w:t>
      </w:r>
      <w:r w:rsidR="00AB2494" w:rsidRPr="007D3E51">
        <w:rPr>
          <w:rFonts w:ascii="Times New Roman" w:hAnsi="Times New Roman"/>
          <w:sz w:val="24"/>
          <w:szCs w:val="24"/>
        </w:rPr>
        <w:t xml:space="preserve"> </w:t>
      </w:r>
      <w:r w:rsidR="00AB2494">
        <w:rPr>
          <w:rFonts w:ascii="Times New Roman" w:hAnsi="Times New Roman"/>
          <w:sz w:val="24"/>
          <w:szCs w:val="24"/>
        </w:rPr>
        <w:t>2 448 525,5</w:t>
      </w:r>
      <w:r w:rsidR="00AB2494" w:rsidRPr="007D3E51">
        <w:rPr>
          <w:rFonts w:ascii="Times New Roman" w:hAnsi="Times New Roman"/>
          <w:sz w:val="24"/>
          <w:szCs w:val="24"/>
        </w:rPr>
        <w:t> тыс. рублей</w:t>
      </w:r>
      <w:r w:rsidR="00AB2494">
        <w:rPr>
          <w:rFonts w:ascii="Times New Roman" w:hAnsi="Times New Roman"/>
          <w:sz w:val="24"/>
          <w:szCs w:val="24"/>
        </w:rPr>
        <w:t>, в соответствии с требованиями бюджетного законодательства Российской Федерации произведены уточнения отчетных форм на сумму 2 349 537,6 тыс. рублей, составлено 2 протокола об административных правонарушениях, сумма наложенных и уплаченных штрафов составила 25,0 тыс. рублей</w:t>
      </w:r>
      <w:r w:rsidR="00AB2494" w:rsidRPr="003C5327">
        <w:rPr>
          <w:rStyle w:val="ae"/>
          <w:rFonts w:ascii="Times New Roman" w:hAnsi="Times New Roman"/>
          <w:sz w:val="24"/>
          <w:szCs w:val="24"/>
        </w:rPr>
        <w:footnoteReference w:id="17"/>
      </w:r>
      <w:r w:rsidR="00AB2494" w:rsidRPr="003C5327">
        <w:rPr>
          <w:rFonts w:ascii="Times New Roman" w:hAnsi="Times New Roman"/>
          <w:sz w:val="24"/>
          <w:szCs w:val="24"/>
          <w:vertAlign w:val="superscript"/>
        </w:rPr>
        <w:t>.</w:t>
      </w:r>
    </w:p>
    <w:p w:rsidR="00AB2494" w:rsidRPr="007D3E51" w:rsidRDefault="00AB2494" w:rsidP="00AB2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3C5327" w:rsidRDefault="00AB2494" w:rsidP="00AB249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1603">
        <w:rPr>
          <w:rFonts w:ascii="Times New Roman" w:hAnsi="Times New Roman"/>
          <w:b/>
          <w:sz w:val="24"/>
          <w:szCs w:val="24"/>
        </w:rPr>
        <w:lastRenderedPageBreak/>
        <w:t>2.2.</w:t>
      </w:r>
      <w:r>
        <w:rPr>
          <w:rFonts w:ascii="Times New Roman" w:hAnsi="Times New Roman"/>
          <w:sz w:val="24"/>
          <w:szCs w:val="24"/>
        </w:rPr>
        <w:t> </w:t>
      </w:r>
      <w:r w:rsidR="003C5327" w:rsidRPr="003C5327">
        <w:rPr>
          <w:rFonts w:ascii="Times New Roman" w:hAnsi="Times New Roman"/>
          <w:i/>
          <w:sz w:val="24"/>
          <w:szCs w:val="24"/>
        </w:rPr>
        <w:t>Общий объем выявленных финансовых нарушений при проведении тематических контрольных мероприятий составил в сумме 65 218,0 тыс. рублей (725 ед.), кроме того, нефинансовые нарушения – 192 ед.</w:t>
      </w:r>
    </w:p>
    <w:p w:rsidR="00AB2494" w:rsidRDefault="00AB2494" w:rsidP="003C5327">
      <w:pPr>
        <w:pStyle w:val="af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B1F">
        <w:rPr>
          <w:rFonts w:ascii="Times New Roman" w:hAnsi="Times New Roman"/>
          <w:sz w:val="24"/>
          <w:szCs w:val="24"/>
        </w:rPr>
        <w:t>В отчетном периоде нецелевое использование бюджетных средств не выявлено.</w:t>
      </w:r>
    </w:p>
    <w:p w:rsidR="003C5327" w:rsidRDefault="003C5327" w:rsidP="00AB2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2494" w:rsidRPr="003B5874" w:rsidRDefault="00AB2494" w:rsidP="003B5874">
      <w:pPr>
        <w:pStyle w:val="af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Выявлено</w:t>
      </w:r>
      <w:r w:rsidRPr="007D3E51">
        <w:rPr>
          <w:rFonts w:ascii="Times New Roman" w:hAnsi="Times New Roman"/>
          <w:sz w:val="24"/>
          <w:szCs w:val="24"/>
        </w:rPr>
        <w:t xml:space="preserve"> неэффективно</w:t>
      </w:r>
      <w:r>
        <w:rPr>
          <w:rFonts w:ascii="Times New Roman" w:hAnsi="Times New Roman"/>
          <w:sz w:val="24"/>
          <w:szCs w:val="24"/>
        </w:rPr>
        <w:t>е</w:t>
      </w:r>
      <w:r w:rsidRPr="007D3E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использование бюджетных средств в сумме 360,7 тыс. рублей (316,7 тыс. рублей были направлены в 2015 году на </w:t>
      </w:r>
      <w:r w:rsidR="006B002F">
        <w:rPr>
          <w:rFonts w:ascii="Times New Roman" w:hAnsi="Times New Roman"/>
          <w:sz w:val="24"/>
          <w:szCs w:val="24"/>
        </w:rPr>
        <w:t>закупку МУ «УКС </w:t>
      </w:r>
      <w:r w:rsidRPr="003B5874">
        <w:rPr>
          <w:rFonts w:ascii="Times New Roman" w:hAnsi="Times New Roman"/>
          <w:sz w:val="24"/>
          <w:szCs w:val="24"/>
        </w:rPr>
        <w:t xml:space="preserve">г. Тулы» (заказчик) оборудования для охранной системы видеонаблюдения при строительстве детского сада </w:t>
      </w:r>
      <w:r w:rsidR="00842742" w:rsidRPr="003B5874">
        <w:rPr>
          <w:rFonts w:ascii="Times New Roman" w:hAnsi="Times New Roman"/>
          <w:sz w:val="24"/>
          <w:szCs w:val="24"/>
        </w:rPr>
        <w:t xml:space="preserve">по 4 пр. </w:t>
      </w:r>
      <w:proofErr w:type="spellStart"/>
      <w:r w:rsidR="00842742" w:rsidRPr="003B5874">
        <w:rPr>
          <w:rFonts w:ascii="Times New Roman" w:hAnsi="Times New Roman"/>
          <w:sz w:val="24"/>
          <w:szCs w:val="24"/>
        </w:rPr>
        <w:t>Мясново</w:t>
      </w:r>
      <w:proofErr w:type="spellEnd"/>
      <w:r w:rsidR="00842742" w:rsidRPr="003B5874">
        <w:rPr>
          <w:rFonts w:ascii="Times New Roman" w:hAnsi="Times New Roman"/>
          <w:sz w:val="24"/>
          <w:szCs w:val="24"/>
        </w:rPr>
        <w:t xml:space="preserve"> в </w:t>
      </w:r>
      <w:r w:rsidRPr="003B5874">
        <w:rPr>
          <w:rFonts w:ascii="Times New Roman" w:hAnsi="Times New Roman"/>
          <w:sz w:val="24"/>
          <w:szCs w:val="24"/>
        </w:rPr>
        <w:t>Привокзальном районе г.</w:t>
      </w:r>
      <w:r w:rsidR="00842742" w:rsidRPr="003B5874">
        <w:rPr>
          <w:rFonts w:ascii="Times New Roman" w:hAnsi="Times New Roman"/>
          <w:sz w:val="24"/>
          <w:szCs w:val="24"/>
        </w:rPr>
        <w:t xml:space="preserve"> </w:t>
      </w:r>
      <w:r w:rsidRPr="003B5874">
        <w:rPr>
          <w:rFonts w:ascii="Times New Roman" w:hAnsi="Times New Roman"/>
          <w:sz w:val="24"/>
          <w:szCs w:val="24"/>
        </w:rPr>
        <w:t>Тулы, по цене, превышающей среднерыночные цены на такое оборудование на более чем в 8 раз; 44,0 тыс. рублей – заказ и оплата питания учащихся, не посетивших в этот день учебное заведение</w:t>
      </w:r>
      <w:r w:rsidRPr="00811A8B">
        <w:rPr>
          <w:rFonts w:ascii="Times New Roman" w:hAnsi="Times New Roman"/>
          <w:sz w:val="24"/>
          <w:szCs w:val="24"/>
          <w:vertAlign w:val="superscript"/>
        </w:rPr>
        <w:footnoteReference w:id="18"/>
      </w:r>
      <w:r w:rsidRPr="00811A8B">
        <w:rPr>
          <w:rFonts w:ascii="Times New Roman" w:hAnsi="Times New Roman"/>
          <w:sz w:val="24"/>
          <w:szCs w:val="24"/>
        </w:rPr>
        <w:t>)</w:t>
      </w:r>
      <w:r w:rsidRPr="003B5874">
        <w:rPr>
          <w:rFonts w:ascii="Times New Roman" w:hAnsi="Times New Roman"/>
          <w:sz w:val="24"/>
          <w:szCs w:val="24"/>
        </w:rPr>
        <w:t>.</w:t>
      </w:r>
    </w:p>
    <w:p w:rsidR="00AB2494" w:rsidRDefault="0066276E" w:rsidP="00AB2494">
      <w:pPr>
        <w:tabs>
          <w:tab w:val="left" w:pos="57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</w:t>
      </w:r>
      <w:r w:rsidR="00AB2494" w:rsidRPr="0066276E">
        <w:rPr>
          <w:rFonts w:ascii="Times New Roman" w:hAnsi="Times New Roman"/>
          <w:sz w:val="24"/>
          <w:szCs w:val="24"/>
        </w:rPr>
        <w:t>становлены</w:t>
      </w:r>
      <w:r w:rsidR="00AB2494">
        <w:rPr>
          <w:rFonts w:ascii="Times New Roman" w:hAnsi="Times New Roman"/>
          <w:sz w:val="24"/>
          <w:szCs w:val="24"/>
        </w:rPr>
        <w:t xml:space="preserve"> риски неэффективного использования </w:t>
      </w:r>
      <w:r w:rsidR="001D2CAA">
        <w:rPr>
          <w:rFonts w:ascii="Times New Roman" w:hAnsi="Times New Roman"/>
          <w:sz w:val="24"/>
          <w:szCs w:val="24"/>
        </w:rPr>
        <w:t>бюджетных средств в сумме 219,1 </w:t>
      </w:r>
      <w:r w:rsidR="00AB2494">
        <w:rPr>
          <w:rFonts w:ascii="Times New Roman" w:hAnsi="Times New Roman"/>
          <w:sz w:val="24"/>
          <w:szCs w:val="24"/>
        </w:rPr>
        <w:t xml:space="preserve">тыс. рублей, направленных в 2018 году на закупку </w:t>
      </w:r>
      <w:r w:rsidR="00AB2494">
        <w:rPr>
          <w:rFonts w:ascii="Times New Roman" w:eastAsia="Times New Roman" w:hAnsi="Times New Roman"/>
          <w:sz w:val="24"/>
          <w:szCs w:val="24"/>
          <w:lang w:eastAsia="ru-RU"/>
        </w:rPr>
        <w:t xml:space="preserve">оборудования и техники, при последующем его неиспользовании (оборудование </w:t>
      </w:r>
      <w:r w:rsidR="00AB2494" w:rsidRPr="006C585E">
        <w:rPr>
          <w:rFonts w:ascii="Times New Roman" w:eastAsia="Times New Roman" w:hAnsi="Times New Roman"/>
          <w:sz w:val="24"/>
          <w:szCs w:val="24"/>
          <w:lang w:eastAsia="ru-RU"/>
        </w:rPr>
        <w:t>для логопедической группы</w:t>
      </w:r>
      <w:r w:rsidR="00AB2494">
        <w:rPr>
          <w:rFonts w:ascii="Times New Roman" w:eastAsia="Times New Roman" w:hAnsi="Times New Roman"/>
          <w:sz w:val="24"/>
          <w:szCs w:val="24"/>
          <w:lang w:eastAsia="ru-RU"/>
        </w:rPr>
        <w:t xml:space="preserve"> – 118,2 тыс. рублей</w:t>
      </w:r>
      <w:r w:rsidR="00AB2494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footnoteReference w:id="19"/>
      </w:r>
      <w:r w:rsidR="00AB2494">
        <w:rPr>
          <w:rFonts w:ascii="Times New Roman" w:eastAsia="Times New Roman" w:hAnsi="Times New Roman"/>
          <w:sz w:val="24"/>
          <w:szCs w:val="24"/>
          <w:lang w:eastAsia="ru-RU"/>
        </w:rPr>
        <w:t>; компьютеры – 100,9 тыс. рублей</w:t>
      </w:r>
      <w:r w:rsidR="00AB2494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footnoteReference w:id="20"/>
      </w:r>
      <w:r w:rsidR="00AB2494">
        <w:rPr>
          <w:rFonts w:ascii="Times New Roman" w:eastAsia="Times New Roman" w:hAnsi="Times New Roman"/>
          <w:sz w:val="24"/>
          <w:szCs w:val="24"/>
          <w:lang w:eastAsia="ru-RU"/>
        </w:rPr>
        <w:t>). По результатам принятия мер цели проведенных заказчиками закупок достигнуты, оборудование и техника используются по назначению.</w:t>
      </w:r>
    </w:p>
    <w:p w:rsidR="003B5874" w:rsidRPr="006C585E" w:rsidRDefault="003B5874" w:rsidP="00AB2494">
      <w:pPr>
        <w:tabs>
          <w:tab w:val="left" w:pos="57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494" w:rsidRPr="0089334F" w:rsidRDefault="00AB2494" w:rsidP="0089334F">
      <w:pPr>
        <w:pStyle w:val="af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34F">
        <w:rPr>
          <w:rFonts w:ascii="Times New Roman" w:hAnsi="Times New Roman"/>
          <w:i/>
          <w:sz w:val="24"/>
          <w:szCs w:val="24"/>
        </w:rPr>
        <w:t>В 2019 году Контрольной комиссией по результатам проверок объектам контроля внесено 19 представлений для принятия мер по устранению выявленных нарушений и недостатков, предотвращению и предупреждению нарушений, и одно предписание для принятия безотлагательных мер по пресечению нарушений, выявленных в ходе контрольного мероприятия</w:t>
      </w:r>
      <w:r w:rsidR="0089334F" w:rsidRPr="0089334F">
        <w:rPr>
          <w:rFonts w:ascii="Times New Roman" w:hAnsi="Times New Roman"/>
          <w:i/>
          <w:sz w:val="24"/>
          <w:szCs w:val="24"/>
        </w:rPr>
        <w:t>.</w:t>
      </w:r>
      <w:r w:rsidRPr="0089334F">
        <w:rPr>
          <w:rFonts w:ascii="Times New Roman" w:hAnsi="Times New Roman"/>
          <w:sz w:val="24"/>
          <w:szCs w:val="24"/>
          <w:vertAlign w:val="superscript"/>
        </w:rPr>
        <w:footnoteReference w:id="21"/>
      </w:r>
    </w:p>
    <w:p w:rsidR="003B5874" w:rsidRPr="003B5874" w:rsidRDefault="003B5874" w:rsidP="00AB2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2494" w:rsidRPr="00A9390D" w:rsidRDefault="00AB2494" w:rsidP="00A9390D">
      <w:pPr>
        <w:pStyle w:val="af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2B68">
        <w:rPr>
          <w:rFonts w:ascii="Times New Roman" w:hAnsi="Times New Roman"/>
          <w:i/>
          <w:sz w:val="24"/>
          <w:szCs w:val="24"/>
        </w:rPr>
        <w:t xml:space="preserve">Наибольшая часть выявленных </w:t>
      </w:r>
      <w:r w:rsidR="00944320" w:rsidRPr="00C52B68">
        <w:rPr>
          <w:rFonts w:ascii="Times New Roman" w:hAnsi="Times New Roman"/>
          <w:i/>
          <w:sz w:val="24"/>
          <w:szCs w:val="24"/>
        </w:rPr>
        <w:t xml:space="preserve">финансовых </w:t>
      </w:r>
      <w:r w:rsidRPr="00C52B68">
        <w:rPr>
          <w:rFonts w:ascii="Times New Roman" w:hAnsi="Times New Roman"/>
          <w:i/>
          <w:sz w:val="24"/>
          <w:szCs w:val="24"/>
        </w:rPr>
        <w:t>нарушений приходится на нарушения в области ведения бухгалтерского учета, составления и представления бухгалтерской (финансовой) отчетности</w:t>
      </w:r>
      <w:r w:rsidRPr="00A9390D">
        <w:rPr>
          <w:rFonts w:ascii="Times New Roman" w:hAnsi="Times New Roman"/>
          <w:sz w:val="24"/>
          <w:szCs w:val="24"/>
        </w:rPr>
        <w:t xml:space="preserve"> </w:t>
      </w:r>
      <w:r w:rsidRPr="00A9390D">
        <w:rPr>
          <w:rFonts w:ascii="Times New Roman" w:eastAsiaTheme="minorHAnsi" w:hAnsi="Times New Roman"/>
          <w:sz w:val="24"/>
          <w:szCs w:val="24"/>
        </w:rPr>
        <w:t xml:space="preserve">(сумма/количество) – </w:t>
      </w:r>
      <w:r w:rsidR="00651C4A" w:rsidRPr="00A9390D">
        <w:rPr>
          <w:rFonts w:ascii="Times New Roman" w:eastAsiaTheme="minorHAnsi" w:hAnsi="Times New Roman"/>
          <w:sz w:val="24"/>
          <w:szCs w:val="24"/>
        </w:rPr>
        <w:t>45 974,8</w:t>
      </w:r>
      <w:r w:rsidRPr="00A9390D">
        <w:rPr>
          <w:rFonts w:ascii="Times New Roman" w:hAnsi="Times New Roman"/>
          <w:sz w:val="24"/>
          <w:szCs w:val="24"/>
        </w:rPr>
        <w:t> тыс. рублей/</w:t>
      </w:r>
      <w:r w:rsidR="005C4422">
        <w:rPr>
          <w:rFonts w:ascii="Times New Roman" w:hAnsi="Times New Roman"/>
          <w:sz w:val="24"/>
          <w:szCs w:val="24"/>
        </w:rPr>
        <w:t>89</w:t>
      </w:r>
      <w:r w:rsidRPr="00A9390D">
        <w:rPr>
          <w:rFonts w:ascii="Times New Roman" w:hAnsi="Times New Roman"/>
          <w:sz w:val="24"/>
          <w:szCs w:val="24"/>
        </w:rPr>
        <w:t xml:space="preserve"> ед. (</w:t>
      </w:r>
      <w:r w:rsidR="00C42FA0">
        <w:rPr>
          <w:rFonts w:ascii="Times New Roman" w:hAnsi="Times New Roman"/>
          <w:sz w:val="24"/>
          <w:szCs w:val="24"/>
        </w:rPr>
        <w:t>70</w:t>
      </w:r>
      <w:r w:rsidR="007A4EAE">
        <w:rPr>
          <w:rFonts w:ascii="Times New Roman" w:hAnsi="Times New Roman"/>
          <w:sz w:val="24"/>
          <w:szCs w:val="24"/>
        </w:rPr>
        <w:t>,5</w:t>
      </w:r>
      <w:r w:rsidRPr="00A9390D">
        <w:rPr>
          <w:rFonts w:ascii="Times New Roman" w:hAnsi="Times New Roman"/>
          <w:sz w:val="24"/>
          <w:szCs w:val="24"/>
        </w:rPr>
        <w:t>% по сумме нарушений/</w:t>
      </w:r>
      <w:r w:rsidR="005C4422">
        <w:rPr>
          <w:rFonts w:ascii="Times New Roman" w:hAnsi="Times New Roman"/>
          <w:sz w:val="24"/>
          <w:szCs w:val="24"/>
        </w:rPr>
        <w:t>12,3</w:t>
      </w:r>
      <w:r w:rsidRPr="00A9390D">
        <w:rPr>
          <w:rFonts w:ascii="Times New Roman" w:hAnsi="Times New Roman"/>
          <w:sz w:val="24"/>
          <w:szCs w:val="24"/>
        </w:rPr>
        <w:t>% по количеству нарушений), в том числе:</w:t>
      </w:r>
    </w:p>
    <w:p w:rsidR="00DA00CA" w:rsidRDefault="00DA00CA" w:rsidP="005E4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0191">
        <w:rPr>
          <w:rFonts w:ascii="Times New Roman" w:eastAsiaTheme="minorHAnsi" w:hAnsi="Times New Roman"/>
          <w:sz w:val="24"/>
          <w:szCs w:val="24"/>
        </w:rPr>
        <w:t xml:space="preserve">нарушение порядка представления бюджетной отчетности в общей сумме </w:t>
      </w:r>
      <w:r w:rsidR="00DA0191">
        <w:rPr>
          <w:rFonts w:ascii="Times New Roman" w:eastAsiaTheme="minorHAnsi" w:hAnsi="Times New Roman"/>
          <w:sz w:val="24"/>
          <w:szCs w:val="24"/>
        </w:rPr>
        <w:t>19 749,5</w:t>
      </w:r>
      <w:r w:rsidRPr="00DA0191">
        <w:rPr>
          <w:rFonts w:ascii="Times New Roman" w:eastAsiaTheme="minorHAnsi" w:hAnsi="Times New Roman"/>
          <w:sz w:val="24"/>
          <w:szCs w:val="24"/>
        </w:rPr>
        <w:t> тыс. рублей;</w:t>
      </w:r>
    </w:p>
    <w:p w:rsidR="00DA0191" w:rsidRPr="00DA0191" w:rsidRDefault="00DA0191" w:rsidP="005E4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нарушение требований, предъявляемых к применению правил ведения бухгалтерского учета и составления бухгалтерской отчетности</w:t>
      </w:r>
      <w:r w:rsidR="00C83FC7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в общей сумме 16 260,7 тыс. рублей;</w:t>
      </w:r>
    </w:p>
    <w:p w:rsidR="00DA0191" w:rsidRPr="00DA0191" w:rsidRDefault="00DA0191" w:rsidP="00DA0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0191">
        <w:rPr>
          <w:rFonts w:ascii="Times New Roman" w:hAnsi="Times New Roman"/>
          <w:sz w:val="24"/>
          <w:szCs w:val="24"/>
        </w:rPr>
        <w:t>нарушение требований, предъявляемых к оформлению фактов хозяйственной жизни объектов контроля первичными учетными документами</w:t>
      </w:r>
      <w:r w:rsidR="007F3C0F">
        <w:rPr>
          <w:rFonts w:ascii="Times New Roman" w:hAnsi="Times New Roman"/>
          <w:sz w:val="24"/>
          <w:szCs w:val="24"/>
        </w:rPr>
        <w:t>,</w:t>
      </w:r>
      <w:r w:rsidRPr="00DA0191">
        <w:rPr>
          <w:rFonts w:ascii="Times New Roman" w:hAnsi="Times New Roman"/>
          <w:sz w:val="24"/>
          <w:szCs w:val="24"/>
        </w:rPr>
        <w:t xml:space="preserve"> в общей сумме </w:t>
      </w:r>
      <w:r>
        <w:rPr>
          <w:rFonts w:ascii="Times New Roman" w:hAnsi="Times New Roman"/>
          <w:sz w:val="24"/>
          <w:szCs w:val="24"/>
        </w:rPr>
        <w:t>9 757,2</w:t>
      </w:r>
      <w:r w:rsidRPr="00DA0191">
        <w:rPr>
          <w:rFonts w:ascii="Times New Roman" w:hAnsi="Times New Roman"/>
          <w:sz w:val="24"/>
          <w:szCs w:val="24"/>
        </w:rPr>
        <w:t> тыс. рублей;</w:t>
      </w:r>
    </w:p>
    <w:p w:rsidR="003B1E3B" w:rsidRDefault="003B1E3B" w:rsidP="005E4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0191">
        <w:rPr>
          <w:rFonts w:ascii="Times New Roman" w:eastAsiaTheme="minorHAnsi" w:hAnsi="Times New Roman"/>
          <w:sz w:val="24"/>
          <w:szCs w:val="24"/>
        </w:rPr>
        <w:t>грубое нарушение правил ведения бухгалтерского учета, выразившееся в искажении любой статьи (строки) формы бухгалтерской отчетности не менее чем на 10 процентов</w:t>
      </w:r>
      <w:r w:rsidR="007F3C0F">
        <w:rPr>
          <w:rFonts w:ascii="Times New Roman" w:eastAsiaTheme="minorHAnsi" w:hAnsi="Times New Roman"/>
          <w:sz w:val="24"/>
          <w:szCs w:val="24"/>
        </w:rPr>
        <w:t>, в </w:t>
      </w:r>
      <w:r w:rsidRPr="00DA0191">
        <w:rPr>
          <w:rFonts w:ascii="Times New Roman" w:eastAsiaTheme="minorHAnsi" w:hAnsi="Times New Roman"/>
          <w:sz w:val="24"/>
          <w:szCs w:val="24"/>
        </w:rPr>
        <w:t xml:space="preserve">общей сумме </w:t>
      </w:r>
      <w:r w:rsidR="00DA0191">
        <w:rPr>
          <w:rFonts w:ascii="Times New Roman" w:eastAsiaTheme="minorHAnsi" w:hAnsi="Times New Roman"/>
          <w:sz w:val="24"/>
          <w:szCs w:val="24"/>
        </w:rPr>
        <w:t>207,4 тыс. рублей.</w:t>
      </w:r>
    </w:p>
    <w:p w:rsidR="00A9390D" w:rsidRPr="00DA0191" w:rsidRDefault="00A9390D" w:rsidP="005E4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79777D" w:rsidRDefault="0079777D" w:rsidP="00A9390D">
      <w:pPr>
        <w:pStyle w:val="af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2B68">
        <w:rPr>
          <w:rFonts w:ascii="Times New Roman" w:hAnsi="Times New Roman"/>
          <w:i/>
          <w:sz w:val="24"/>
          <w:szCs w:val="24"/>
        </w:rPr>
        <w:t>Нарушения при осуществлении муниципальных закупок</w:t>
      </w:r>
      <w:r w:rsidRPr="00A9390D">
        <w:rPr>
          <w:rFonts w:ascii="Times New Roman" w:hAnsi="Times New Roman"/>
          <w:sz w:val="24"/>
          <w:szCs w:val="24"/>
        </w:rPr>
        <w:t xml:space="preserve"> составили (сумма/количество) – </w:t>
      </w:r>
      <w:r w:rsidR="006E5466" w:rsidRPr="00A9390D">
        <w:rPr>
          <w:rFonts w:ascii="Times New Roman" w:hAnsi="Times New Roman"/>
          <w:sz w:val="24"/>
          <w:szCs w:val="24"/>
        </w:rPr>
        <w:t>16 219,1</w:t>
      </w:r>
      <w:r w:rsidRPr="00A9390D">
        <w:rPr>
          <w:rFonts w:ascii="Times New Roman" w:hAnsi="Times New Roman"/>
          <w:sz w:val="24"/>
          <w:szCs w:val="24"/>
        </w:rPr>
        <w:t xml:space="preserve"> тыс. рублей/</w:t>
      </w:r>
      <w:r w:rsidR="007A4EAE">
        <w:rPr>
          <w:rFonts w:ascii="Times New Roman" w:hAnsi="Times New Roman"/>
          <w:sz w:val="24"/>
          <w:szCs w:val="24"/>
        </w:rPr>
        <w:t>5</w:t>
      </w:r>
      <w:r w:rsidR="005C4422">
        <w:rPr>
          <w:rFonts w:ascii="Times New Roman" w:hAnsi="Times New Roman"/>
          <w:sz w:val="24"/>
          <w:szCs w:val="24"/>
        </w:rPr>
        <w:t>24</w:t>
      </w:r>
      <w:r w:rsidRPr="00A9390D">
        <w:rPr>
          <w:rFonts w:ascii="Times New Roman" w:hAnsi="Times New Roman"/>
          <w:sz w:val="24"/>
          <w:szCs w:val="24"/>
        </w:rPr>
        <w:t xml:space="preserve"> ед., выразились в приемке и оплате поставленных товаров, выполненных работ, оказанных услуг, несоответствующих условиям контрактов (договоров) (</w:t>
      </w:r>
      <w:r w:rsidR="001F7724">
        <w:rPr>
          <w:rFonts w:ascii="Times New Roman" w:hAnsi="Times New Roman"/>
          <w:sz w:val="24"/>
          <w:szCs w:val="24"/>
        </w:rPr>
        <w:t>24</w:t>
      </w:r>
      <w:r w:rsidR="007A4EAE">
        <w:rPr>
          <w:rFonts w:ascii="Times New Roman" w:hAnsi="Times New Roman"/>
          <w:sz w:val="24"/>
          <w:szCs w:val="24"/>
        </w:rPr>
        <w:t>,9</w:t>
      </w:r>
      <w:r w:rsidR="006E5466" w:rsidRPr="00A9390D">
        <w:rPr>
          <w:rFonts w:ascii="Times New Roman" w:hAnsi="Times New Roman"/>
          <w:sz w:val="24"/>
          <w:szCs w:val="24"/>
        </w:rPr>
        <w:t>% по сумме</w:t>
      </w:r>
      <w:r w:rsidRPr="00A9390D">
        <w:rPr>
          <w:rFonts w:ascii="Times New Roman" w:hAnsi="Times New Roman"/>
          <w:sz w:val="24"/>
          <w:szCs w:val="24"/>
        </w:rPr>
        <w:t>/</w:t>
      </w:r>
      <w:r w:rsidR="005C4422">
        <w:rPr>
          <w:rFonts w:ascii="Times New Roman" w:hAnsi="Times New Roman"/>
          <w:sz w:val="24"/>
          <w:szCs w:val="24"/>
        </w:rPr>
        <w:t>72,3</w:t>
      </w:r>
      <w:r w:rsidRPr="00A9390D">
        <w:rPr>
          <w:rFonts w:ascii="Times New Roman" w:hAnsi="Times New Roman"/>
          <w:sz w:val="24"/>
          <w:szCs w:val="24"/>
        </w:rPr>
        <w:t>%</w:t>
      </w:r>
      <w:r w:rsidR="006E5466" w:rsidRPr="00A9390D">
        <w:rPr>
          <w:rFonts w:ascii="Times New Roman" w:hAnsi="Times New Roman"/>
          <w:sz w:val="24"/>
          <w:szCs w:val="24"/>
        </w:rPr>
        <w:t xml:space="preserve"> по количеству</w:t>
      </w:r>
      <w:r w:rsidRPr="00A9390D">
        <w:rPr>
          <w:rFonts w:ascii="Times New Roman" w:hAnsi="Times New Roman"/>
          <w:sz w:val="24"/>
          <w:szCs w:val="24"/>
        </w:rPr>
        <w:t>).</w:t>
      </w:r>
    </w:p>
    <w:p w:rsidR="00A9390D" w:rsidRPr="00A9390D" w:rsidRDefault="00A9390D" w:rsidP="00A9390D">
      <w:pPr>
        <w:pStyle w:val="af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9390D" w:rsidRDefault="005E43E0" w:rsidP="00A9390D">
      <w:pPr>
        <w:pStyle w:val="af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2B68">
        <w:rPr>
          <w:rFonts w:ascii="Times New Roman" w:hAnsi="Times New Roman"/>
          <w:i/>
          <w:sz w:val="24"/>
          <w:szCs w:val="24"/>
        </w:rPr>
        <w:t>Нарушения при формировании и исполнении бюджетов</w:t>
      </w:r>
      <w:r w:rsidRPr="00D77C8C">
        <w:rPr>
          <w:rFonts w:ascii="Times New Roman" w:hAnsi="Times New Roman"/>
          <w:sz w:val="24"/>
          <w:szCs w:val="24"/>
        </w:rPr>
        <w:t xml:space="preserve"> составили </w:t>
      </w:r>
      <w:r w:rsidR="00052BF1" w:rsidRPr="00A9390D">
        <w:rPr>
          <w:rFonts w:ascii="Times New Roman" w:hAnsi="Times New Roman"/>
          <w:sz w:val="24"/>
          <w:szCs w:val="24"/>
        </w:rPr>
        <w:t>(сумма</w:t>
      </w:r>
      <w:r w:rsidR="00F842B9" w:rsidRPr="00A9390D">
        <w:rPr>
          <w:rFonts w:ascii="Times New Roman" w:hAnsi="Times New Roman"/>
          <w:sz w:val="24"/>
          <w:szCs w:val="24"/>
        </w:rPr>
        <w:t>/количество) –</w:t>
      </w:r>
      <w:r w:rsidRPr="00D77C8C">
        <w:rPr>
          <w:rFonts w:ascii="Times New Roman" w:hAnsi="Times New Roman"/>
          <w:sz w:val="24"/>
          <w:szCs w:val="24"/>
        </w:rPr>
        <w:t xml:space="preserve"> </w:t>
      </w:r>
      <w:r w:rsidR="00D425DD" w:rsidRPr="00D77C8C">
        <w:rPr>
          <w:rFonts w:ascii="Times New Roman" w:hAnsi="Times New Roman"/>
          <w:sz w:val="24"/>
          <w:szCs w:val="24"/>
        </w:rPr>
        <w:t>2 630,3</w:t>
      </w:r>
      <w:r w:rsidR="00052BF1" w:rsidRPr="00D77C8C">
        <w:rPr>
          <w:rFonts w:ascii="Times New Roman" w:hAnsi="Times New Roman"/>
          <w:sz w:val="24"/>
          <w:szCs w:val="24"/>
        </w:rPr>
        <w:t xml:space="preserve"> тыс. рублей</w:t>
      </w:r>
      <w:r w:rsidR="00F842B9" w:rsidRPr="00D77C8C">
        <w:rPr>
          <w:rFonts w:ascii="Times New Roman" w:hAnsi="Times New Roman"/>
          <w:sz w:val="24"/>
          <w:szCs w:val="24"/>
        </w:rPr>
        <w:t>/</w:t>
      </w:r>
      <w:r w:rsidR="005C4422">
        <w:rPr>
          <w:rFonts w:ascii="Times New Roman" w:hAnsi="Times New Roman"/>
          <w:sz w:val="24"/>
          <w:szCs w:val="24"/>
        </w:rPr>
        <w:t>109</w:t>
      </w:r>
      <w:r w:rsidR="00CF007B" w:rsidRPr="00D77C8C">
        <w:rPr>
          <w:rFonts w:ascii="Times New Roman" w:hAnsi="Times New Roman"/>
          <w:sz w:val="24"/>
          <w:szCs w:val="24"/>
        </w:rPr>
        <w:t xml:space="preserve"> ед.</w:t>
      </w:r>
      <w:r w:rsidR="005C4422">
        <w:rPr>
          <w:rFonts w:ascii="Times New Roman" w:hAnsi="Times New Roman"/>
          <w:sz w:val="24"/>
          <w:szCs w:val="24"/>
        </w:rPr>
        <w:t xml:space="preserve"> (4% по сумме/15</w:t>
      </w:r>
      <w:r w:rsidR="00D77C8C" w:rsidRPr="00D77C8C">
        <w:rPr>
          <w:rFonts w:ascii="Times New Roman" w:hAnsi="Times New Roman"/>
          <w:sz w:val="24"/>
          <w:szCs w:val="24"/>
        </w:rPr>
        <w:t xml:space="preserve">% по количеству), </w:t>
      </w:r>
      <w:r w:rsidR="00521A60">
        <w:rPr>
          <w:rFonts w:ascii="Times New Roman" w:hAnsi="Times New Roman"/>
          <w:sz w:val="24"/>
          <w:szCs w:val="24"/>
        </w:rPr>
        <w:t xml:space="preserve">основная </w:t>
      </w:r>
      <w:r w:rsidR="00521A60">
        <w:rPr>
          <w:rFonts w:ascii="Times New Roman" w:hAnsi="Times New Roman"/>
          <w:sz w:val="24"/>
          <w:szCs w:val="24"/>
        </w:rPr>
        <w:lastRenderedPageBreak/>
        <w:t>часть выявленных нарушений (96,2%) приходится на нарушения</w:t>
      </w:r>
      <w:r w:rsidR="00EF4BD6" w:rsidRPr="00D77C8C">
        <w:rPr>
          <w:rFonts w:ascii="Times New Roman" w:hAnsi="Times New Roman"/>
          <w:sz w:val="24"/>
          <w:szCs w:val="24"/>
        </w:rPr>
        <w:t xml:space="preserve"> </w:t>
      </w:r>
      <w:r w:rsidR="00D77C8C" w:rsidRPr="00D77C8C">
        <w:rPr>
          <w:rFonts w:ascii="Times New Roman" w:hAnsi="Times New Roman"/>
          <w:sz w:val="24"/>
          <w:szCs w:val="24"/>
        </w:rPr>
        <w:t>порядка применения бюджетной классификации Российской Федерации</w:t>
      </w:r>
      <w:r w:rsidR="00521A60">
        <w:rPr>
          <w:rFonts w:ascii="Times New Roman" w:hAnsi="Times New Roman"/>
          <w:sz w:val="24"/>
          <w:szCs w:val="24"/>
        </w:rPr>
        <w:t>.</w:t>
      </w:r>
    </w:p>
    <w:p w:rsidR="00A9390D" w:rsidRPr="00A9390D" w:rsidRDefault="00A9390D" w:rsidP="00A9390D">
      <w:pPr>
        <w:pStyle w:val="af3"/>
        <w:rPr>
          <w:rFonts w:ascii="Times New Roman" w:hAnsi="Times New Roman"/>
          <w:sz w:val="24"/>
          <w:szCs w:val="24"/>
        </w:rPr>
      </w:pPr>
    </w:p>
    <w:p w:rsidR="00BC2C23" w:rsidRDefault="00BC2C23" w:rsidP="00A9390D">
      <w:pPr>
        <w:pStyle w:val="af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2B68">
        <w:rPr>
          <w:rFonts w:ascii="Times New Roman" w:hAnsi="Times New Roman"/>
          <w:i/>
          <w:sz w:val="24"/>
          <w:szCs w:val="24"/>
        </w:rPr>
        <w:t>Нарушения в сфере управления и распоряжения муниципальной собственностью</w:t>
      </w:r>
      <w:r w:rsidRPr="00CF007B">
        <w:rPr>
          <w:rFonts w:ascii="Times New Roman" w:hAnsi="Times New Roman"/>
          <w:sz w:val="24"/>
          <w:szCs w:val="24"/>
        </w:rPr>
        <w:t xml:space="preserve"> составили </w:t>
      </w:r>
      <w:r w:rsidRPr="00521A60">
        <w:rPr>
          <w:rFonts w:ascii="Times New Roman" w:hAnsi="Times New Roman"/>
          <w:sz w:val="24"/>
          <w:szCs w:val="24"/>
        </w:rPr>
        <w:t>(сумма/количество) –</w:t>
      </w:r>
      <w:r w:rsidRPr="00CF007B">
        <w:rPr>
          <w:rFonts w:ascii="Times New Roman" w:hAnsi="Times New Roman"/>
          <w:sz w:val="24"/>
          <w:szCs w:val="24"/>
        </w:rPr>
        <w:t xml:space="preserve"> </w:t>
      </w:r>
      <w:r w:rsidR="00521A60">
        <w:rPr>
          <w:rFonts w:ascii="Times New Roman" w:hAnsi="Times New Roman"/>
          <w:sz w:val="24"/>
          <w:szCs w:val="24"/>
        </w:rPr>
        <w:t>393,8</w:t>
      </w:r>
      <w:r w:rsidRPr="00CF007B">
        <w:rPr>
          <w:rFonts w:ascii="Times New Roman" w:hAnsi="Times New Roman"/>
          <w:sz w:val="24"/>
          <w:szCs w:val="24"/>
        </w:rPr>
        <w:t xml:space="preserve"> тыс. рублей/</w:t>
      </w:r>
      <w:r w:rsidR="005C442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ед., </w:t>
      </w:r>
      <w:r w:rsidR="005C4422">
        <w:rPr>
          <w:rFonts w:ascii="Times New Roman" w:hAnsi="Times New Roman"/>
          <w:sz w:val="24"/>
          <w:szCs w:val="24"/>
        </w:rPr>
        <w:t>(0,6% по сумме/0,4</w:t>
      </w:r>
      <w:r w:rsidR="00521A60">
        <w:rPr>
          <w:rFonts w:ascii="Times New Roman" w:hAnsi="Times New Roman"/>
          <w:sz w:val="24"/>
          <w:szCs w:val="24"/>
        </w:rPr>
        <w:t>% по количеству), основная часть выявленных нарушений (91,3%) приходится на нарушения</w:t>
      </w:r>
      <w:r w:rsidR="00521A60" w:rsidRPr="00521A60">
        <w:rPr>
          <w:rFonts w:ascii="Times New Roman" w:hAnsi="Times New Roman"/>
          <w:sz w:val="24"/>
          <w:szCs w:val="24"/>
        </w:rPr>
        <w:t xml:space="preserve"> порядка отнесения имущества автономного или бюджетного учреждения к категории особо ценного движимого имущества</w:t>
      </w:r>
      <w:r w:rsidR="00521A60">
        <w:rPr>
          <w:rFonts w:ascii="Times New Roman" w:hAnsi="Times New Roman"/>
          <w:sz w:val="24"/>
          <w:szCs w:val="24"/>
        </w:rPr>
        <w:t>.</w:t>
      </w:r>
    </w:p>
    <w:p w:rsidR="00AE4708" w:rsidRPr="00AE4708" w:rsidRDefault="00AE4708" w:rsidP="00AE4708">
      <w:pPr>
        <w:pStyle w:val="af3"/>
        <w:rPr>
          <w:rFonts w:ascii="Times New Roman" w:hAnsi="Times New Roman"/>
          <w:sz w:val="24"/>
          <w:szCs w:val="24"/>
        </w:rPr>
      </w:pPr>
    </w:p>
    <w:p w:rsidR="00593724" w:rsidRDefault="001E0BD7" w:rsidP="001E0BD7">
      <w:pPr>
        <w:pStyle w:val="af3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2B68">
        <w:rPr>
          <w:rFonts w:ascii="Times New Roman" w:hAnsi="Times New Roman"/>
          <w:i/>
          <w:sz w:val="24"/>
          <w:szCs w:val="24"/>
        </w:rPr>
        <w:t>Нарушения</w:t>
      </w:r>
      <w:r w:rsidR="00F14D82" w:rsidRPr="00C52B68">
        <w:rPr>
          <w:rFonts w:ascii="Times New Roman" w:hAnsi="Times New Roman"/>
          <w:i/>
          <w:sz w:val="24"/>
          <w:szCs w:val="24"/>
        </w:rPr>
        <w:t>,</w:t>
      </w:r>
      <w:r w:rsidRPr="00C52B68">
        <w:rPr>
          <w:rFonts w:ascii="Times New Roman" w:hAnsi="Times New Roman"/>
          <w:i/>
          <w:sz w:val="24"/>
          <w:szCs w:val="24"/>
        </w:rPr>
        <w:t xml:space="preserve"> </w:t>
      </w:r>
      <w:r w:rsidR="00EA5814" w:rsidRPr="00C52B68">
        <w:rPr>
          <w:rFonts w:ascii="Times New Roman" w:hAnsi="Times New Roman"/>
          <w:i/>
          <w:sz w:val="24"/>
          <w:szCs w:val="24"/>
        </w:rPr>
        <w:t>не являющиеся финансовыми</w:t>
      </w:r>
      <w:r w:rsidR="00F14D82" w:rsidRPr="005C4422">
        <w:rPr>
          <w:rFonts w:ascii="Times New Roman" w:hAnsi="Times New Roman"/>
          <w:sz w:val="24"/>
          <w:szCs w:val="24"/>
        </w:rPr>
        <w:t>,</w:t>
      </w:r>
      <w:r w:rsidR="00C52B68">
        <w:rPr>
          <w:rFonts w:ascii="Times New Roman" w:hAnsi="Times New Roman"/>
          <w:sz w:val="24"/>
          <w:szCs w:val="24"/>
        </w:rPr>
        <w:t xml:space="preserve"> установлены в количестве </w:t>
      </w:r>
      <w:r w:rsidR="00EA5814" w:rsidRPr="005C4422">
        <w:rPr>
          <w:rFonts w:ascii="Times New Roman" w:hAnsi="Times New Roman"/>
          <w:sz w:val="24"/>
          <w:szCs w:val="24"/>
        </w:rPr>
        <w:t>1</w:t>
      </w:r>
      <w:r w:rsidR="005C4422" w:rsidRPr="005C4422">
        <w:rPr>
          <w:rFonts w:ascii="Times New Roman" w:hAnsi="Times New Roman"/>
          <w:sz w:val="24"/>
          <w:szCs w:val="24"/>
        </w:rPr>
        <w:t>92</w:t>
      </w:r>
      <w:r w:rsidR="00EA5814" w:rsidRPr="005C4422">
        <w:rPr>
          <w:rFonts w:ascii="Times New Roman" w:hAnsi="Times New Roman"/>
          <w:sz w:val="24"/>
          <w:szCs w:val="24"/>
        </w:rPr>
        <w:t xml:space="preserve"> ед.</w:t>
      </w:r>
      <w:r w:rsidR="00336021" w:rsidRPr="005C4422">
        <w:rPr>
          <w:rFonts w:ascii="Times New Roman" w:hAnsi="Times New Roman"/>
          <w:sz w:val="24"/>
          <w:szCs w:val="24"/>
        </w:rPr>
        <w:t xml:space="preserve">, основная часть из них приходится на </w:t>
      </w:r>
      <w:r w:rsidR="005C4422" w:rsidRPr="005C4422">
        <w:rPr>
          <w:rFonts w:ascii="Times New Roman" w:hAnsi="Times New Roman"/>
          <w:sz w:val="24"/>
          <w:szCs w:val="24"/>
        </w:rPr>
        <w:t>нарушения в области ведения бухгалтерского учета, составления и представления бухгалтерской (финансовой) отчетности</w:t>
      </w:r>
      <w:r w:rsidR="005C4422" w:rsidRPr="005C4422">
        <w:rPr>
          <w:rFonts w:ascii="Times New Roman" w:eastAsiaTheme="minorHAnsi" w:hAnsi="Times New Roman"/>
          <w:sz w:val="24"/>
          <w:szCs w:val="24"/>
        </w:rPr>
        <w:t xml:space="preserve"> – 108 ед. (56,3%), н</w:t>
      </w:r>
      <w:r w:rsidR="005C4422" w:rsidRPr="005C4422">
        <w:rPr>
          <w:rFonts w:ascii="Times New Roman" w:hAnsi="Times New Roman"/>
          <w:sz w:val="24"/>
          <w:szCs w:val="24"/>
        </w:rPr>
        <w:t>арушения в сфере управления и распоряжения муниципальной собственностью – 46 ед. (24%)</w:t>
      </w:r>
      <w:r w:rsidR="005C4422">
        <w:rPr>
          <w:rFonts w:ascii="Times New Roman" w:hAnsi="Times New Roman"/>
          <w:sz w:val="24"/>
          <w:szCs w:val="24"/>
        </w:rPr>
        <w:t>, н</w:t>
      </w:r>
      <w:r w:rsidR="005C4422" w:rsidRPr="00A9390D">
        <w:rPr>
          <w:rFonts w:ascii="Times New Roman" w:hAnsi="Times New Roman"/>
          <w:sz w:val="24"/>
          <w:szCs w:val="24"/>
        </w:rPr>
        <w:t>арушения при осуществлении муниципальных закупок</w:t>
      </w:r>
      <w:r w:rsidR="005C4422">
        <w:rPr>
          <w:rFonts w:ascii="Times New Roman" w:hAnsi="Times New Roman"/>
          <w:sz w:val="24"/>
          <w:szCs w:val="24"/>
        </w:rPr>
        <w:t xml:space="preserve"> – 26 ед. (13,5%).</w:t>
      </w:r>
    </w:p>
    <w:p w:rsidR="005C4422" w:rsidRPr="005C4422" w:rsidRDefault="005C4422" w:rsidP="005C4422">
      <w:pPr>
        <w:pStyle w:val="af3"/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16B47" w:rsidRPr="006571F6" w:rsidRDefault="006571F6" w:rsidP="006571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71F6">
        <w:rPr>
          <w:rFonts w:ascii="Times New Roman" w:hAnsi="Times New Roman"/>
          <w:b/>
          <w:bCs/>
          <w:sz w:val="24"/>
          <w:szCs w:val="24"/>
        </w:rPr>
        <w:t>2.3.</w:t>
      </w:r>
      <w:r>
        <w:rPr>
          <w:rFonts w:ascii="Times New Roman" w:hAnsi="Times New Roman"/>
          <w:bCs/>
          <w:sz w:val="24"/>
          <w:szCs w:val="24"/>
        </w:rPr>
        <w:t> </w:t>
      </w:r>
      <w:r w:rsidR="00F842B9" w:rsidRPr="00AB2519">
        <w:rPr>
          <w:rFonts w:ascii="Times New Roman" w:hAnsi="Times New Roman"/>
          <w:bCs/>
          <w:i/>
          <w:sz w:val="24"/>
          <w:szCs w:val="24"/>
        </w:rPr>
        <w:t xml:space="preserve">Объектами контроля на основании </w:t>
      </w:r>
      <w:r w:rsidR="00CD47CB" w:rsidRPr="00AB2519">
        <w:rPr>
          <w:rFonts w:ascii="Times New Roman" w:hAnsi="Times New Roman"/>
          <w:bCs/>
          <w:i/>
          <w:sz w:val="24"/>
          <w:szCs w:val="24"/>
        </w:rPr>
        <w:t>внесенных</w:t>
      </w:r>
      <w:r w:rsidR="00F842B9" w:rsidRPr="00AB2519">
        <w:rPr>
          <w:rFonts w:ascii="Times New Roman" w:hAnsi="Times New Roman"/>
          <w:bCs/>
          <w:i/>
          <w:sz w:val="24"/>
          <w:szCs w:val="24"/>
        </w:rPr>
        <w:t xml:space="preserve"> представлений </w:t>
      </w:r>
      <w:r w:rsidR="00E04067" w:rsidRPr="00AB2519">
        <w:rPr>
          <w:rFonts w:ascii="Times New Roman" w:hAnsi="Times New Roman"/>
          <w:bCs/>
          <w:i/>
          <w:sz w:val="24"/>
          <w:szCs w:val="24"/>
        </w:rPr>
        <w:t xml:space="preserve">за отчетный год </w:t>
      </w:r>
      <w:r w:rsidR="00F842B9" w:rsidRPr="00AB2519">
        <w:rPr>
          <w:rFonts w:ascii="Times New Roman" w:hAnsi="Times New Roman"/>
          <w:bCs/>
          <w:i/>
          <w:sz w:val="24"/>
          <w:szCs w:val="24"/>
        </w:rPr>
        <w:t>устранен</w:t>
      </w:r>
      <w:r w:rsidR="003C2D58" w:rsidRPr="00AB2519">
        <w:rPr>
          <w:rFonts w:ascii="Times New Roman" w:hAnsi="Times New Roman"/>
          <w:bCs/>
          <w:i/>
          <w:sz w:val="24"/>
          <w:szCs w:val="24"/>
        </w:rPr>
        <w:t xml:space="preserve">о </w:t>
      </w:r>
      <w:r w:rsidR="00107AB4" w:rsidRPr="00AB2519">
        <w:rPr>
          <w:rFonts w:ascii="Times New Roman" w:hAnsi="Times New Roman"/>
          <w:bCs/>
          <w:i/>
          <w:sz w:val="24"/>
          <w:szCs w:val="24"/>
        </w:rPr>
        <w:t xml:space="preserve">(приняты меры по устранению) </w:t>
      </w:r>
      <w:r w:rsidR="00F842B9" w:rsidRPr="00AB2519">
        <w:rPr>
          <w:rFonts w:ascii="Times New Roman" w:hAnsi="Times New Roman"/>
          <w:bCs/>
          <w:i/>
          <w:sz w:val="24"/>
          <w:szCs w:val="24"/>
        </w:rPr>
        <w:t xml:space="preserve">финансовых нарушений на общую сумму </w:t>
      </w:r>
      <w:r w:rsidR="003C2D58" w:rsidRPr="00AB2519">
        <w:rPr>
          <w:rFonts w:ascii="Times New Roman" w:hAnsi="Times New Roman"/>
          <w:bCs/>
          <w:i/>
          <w:sz w:val="24"/>
          <w:szCs w:val="24"/>
        </w:rPr>
        <w:t>17 121,2</w:t>
      </w:r>
      <w:r w:rsidR="00830900" w:rsidRPr="00AB251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842B9" w:rsidRPr="00AB2519">
        <w:rPr>
          <w:rFonts w:ascii="Times New Roman" w:hAnsi="Times New Roman"/>
          <w:bCs/>
          <w:i/>
          <w:sz w:val="24"/>
          <w:szCs w:val="24"/>
        </w:rPr>
        <w:t>тыс. рублей,</w:t>
      </w:r>
      <w:r w:rsidR="00F842B9" w:rsidRPr="006571F6">
        <w:rPr>
          <w:rFonts w:ascii="Times New Roman" w:hAnsi="Times New Roman"/>
          <w:bCs/>
          <w:sz w:val="24"/>
          <w:szCs w:val="24"/>
        </w:rPr>
        <w:t xml:space="preserve"> </w:t>
      </w:r>
      <w:r w:rsidR="00C1536B" w:rsidRPr="006571F6">
        <w:rPr>
          <w:rFonts w:ascii="Times New Roman" w:hAnsi="Times New Roman"/>
          <w:bCs/>
          <w:sz w:val="24"/>
          <w:szCs w:val="24"/>
        </w:rPr>
        <w:t>в том числе:</w:t>
      </w:r>
    </w:p>
    <w:p w:rsidR="00317A6B" w:rsidRDefault="00317A6B" w:rsidP="00317A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317A6B">
        <w:rPr>
          <w:rFonts w:ascii="Times New Roman" w:hAnsi="Times New Roman"/>
          <w:bCs/>
          <w:sz w:val="24"/>
          <w:szCs w:val="24"/>
        </w:rPr>
        <w:t xml:space="preserve">аправлены </w:t>
      </w:r>
      <w:r w:rsidR="003C2D58">
        <w:rPr>
          <w:rFonts w:ascii="Times New Roman" w:hAnsi="Times New Roman"/>
          <w:bCs/>
          <w:sz w:val="24"/>
          <w:szCs w:val="24"/>
        </w:rPr>
        <w:t>претензии</w:t>
      </w:r>
      <w:r w:rsidR="006A467F">
        <w:rPr>
          <w:rFonts w:ascii="Times New Roman" w:hAnsi="Times New Roman"/>
          <w:bCs/>
          <w:sz w:val="24"/>
          <w:szCs w:val="24"/>
        </w:rPr>
        <w:t>,</w:t>
      </w:r>
      <w:r w:rsidR="003C2D58">
        <w:rPr>
          <w:rFonts w:ascii="Times New Roman" w:hAnsi="Times New Roman"/>
          <w:bCs/>
          <w:sz w:val="24"/>
          <w:szCs w:val="24"/>
        </w:rPr>
        <w:t xml:space="preserve"> </w:t>
      </w:r>
      <w:r w:rsidR="006A467F">
        <w:rPr>
          <w:rFonts w:ascii="Times New Roman" w:hAnsi="Times New Roman"/>
          <w:bCs/>
          <w:sz w:val="24"/>
          <w:szCs w:val="24"/>
        </w:rPr>
        <w:t xml:space="preserve">иски, имеются решения суда </w:t>
      </w:r>
      <w:r w:rsidR="003C2D58">
        <w:rPr>
          <w:rFonts w:ascii="Times New Roman" w:hAnsi="Times New Roman"/>
          <w:bCs/>
          <w:sz w:val="24"/>
          <w:szCs w:val="24"/>
        </w:rPr>
        <w:t xml:space="preserve">на сумму </w:t>
      </w:r>
      <w:r>
        <w:rPr>
          <w:rFonts w:ascii="Times New Roman" w:hAnsi="Times New Roman"/>
          <w:bCs/>
          <w:sz w:val="24"/>
          <w:szCs w:val="24"/>
        </w:rPr>
        <w:t>13 957,0 тыс. рублей</w:t>
      </w:r>
      <w:r w:rsidR="00107AB4">
        <w:rPr>
          <w:rStyle w:val="ae"/>
          <w:rFonts w:ascii="Times New Roman" w:hAnsi="Times New Roman"/>
          <w:bCs/>
          <w:sz w:val="24"/>
          <w:szCs w:val="24"/>
        </w:rPr>
        <w:footnoteReference w:id="22"/>
      </w:r>
      <w:r>
        <w:rPr>
          <w:rFonts w:ascii="Times New Roman" w:hAnsi="Times New Roman"/>
          <w:bCs/>
          <w:sz w:val="24"/>
          <w:szCs w:val="24"/>
        </w:rPr>
        <w:t>;</w:t>
      </w:r>
    </w:p>
    <w:p w:rsidR="003C2D58" w:rsidRDefault="003C2D58" w:rsidP="00317A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устранено объектами контроля и подрядными организациями на сумму 2 510,9</w:t>
      </w:r>
      <w:r w:rsidR="00FC23B0">
        <w:rPr>
          <w:rFonts w:ascii="Times New Roman" w:hAnsi="Times New Roman"/>
          <w:bCs/>
          <w:sz w:val="24"/>
          <w:szCs w:val="24"/>
        </w:rPr>
        <w:t xml:space="preserve"> тыс. рублей;</w:t>
      </w:r>
    </w:p>
    <w:p w:rsidR="00317A6B" w:rsidRDefault="00317A6B" w:rsidP="00317A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7A6B">
        <w:rPr>
          <w:rFonts w:ascii="Times New Roman" w:hAnsi="Times New Roman"/>
          <w:bCs/>
          <w:sz w:val="24"/>
          <w:szCs w:val="24"/>
        </w:rPr>
        <w:t xml:space="preserve">возвращено в бюджет муниципального образования в сумме </w:t>
      </w:r>
      <w:r>
        <w:rPr>
          <w:rFonts w:ascii="Times New Roman" w:hAnsi="Times New Roman"/>
          <w:bCs/>
          <w:sz w:val="24"/>
          <w:szCs w:val="24"/>
        </w:rPr>
        <w:t>653,3</w:t>
      </w:r>
      <w:r w:rsidRPr="00317A6B">
        <w:rPr>
          <w:rFonts w:ascii="Times New Roman" w:hAnsi="Times New Roman"/>
          <w:bCs/>
          <w:sz w:val="24"/>
          <w:szCs w:val="24"/>
        </w:rPr>
        <w:t> тыс. рублей</w:t>
      </w:r>
      <w:r w:rsidR="00A442B3">
        <w:rPr>
          <w:rFonts w:ascii="Times New Roman" w:hAnsi="Times New Roman"/>
          <w:bCs/>
          <w:sz w:val="24"/>
          <w:szCs w:val="24"/>
        </w:rPr>
        <w:t>.</w:t>
      </w:r>
    </w:p>
    <w:p w:rsidR="00D26E1B" w:rsidRPr="00276E2D" w:rsidRDefault="00D26E1B" w:rsidP="00317A6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276E2D" w:rsidRPr="00276E2D" w:rsidRDefault="00276E2D" w:rsidP="00D26E1B">
      <w:pPr>
        <w:pStyle w:val="af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76E2D">
        <w:rPr>
          <w:rFonts w:ascii="Times New Roman" w:hAnsi="Times New Roman"/>
          <w:i/>
          <w:sz w:val="24"/>
          <w:szCs w:val="24"/>
        </w:rPr>
        <w:t>Часть нарушений на сумму 48 161,2 тыс. рублей не подлежит устранению в силу особенностей бухгалтерского (бюджетного) учета, в том числе:</w:t>
      </w:r>
    </w:p>
    <w:p w:rsidR="00276E2D" w:rsidRPr="00FB26F2" w:rsidRDefault="00D26E1B" w:rsidP="00D26E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6F2">
        <w:rPr>
          <w:rFonts w:ascii="Times New Roman" w:hAnsi="Times New Roman"/>
          <w:sz w:val="24"/>
          <w:szCs w:val="24"/>
        </w:rPr>
        <w:t>нарушения требований бухгалтерского учета и искажению отчетности</w:t>
      </w:r>
      <w:r w:rsidR="00276E2D" w:rsidRPr="00FB26F2">
        <w:rPr>
          <w:rFonts w:ascii="Times New Roman" w:hAnsi="Times New Roman"/>
          <w:sz w:val="24"/>
          <w:szCs w:val="24"/>
        </w:rPr>
        <w:t xml:space="preserve"> – 45 027,2 тыс. рублей (93,5%);</w:t>
      </w:r>
    </w:p>
    <w:p w:rsidR="00D26E1B" w:rsidRDefault="00276E2D" w:rsidP="00D26E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6F2">
        <w:rPr>
          <w:rFonts w:ascii="Times New Roman" w:hAnsi="Times New Roman"/>
          <w:sz w:val="24"/>
          <w:szCs w:val="24"/>
        </w:rPr>
        <w:t>нарушениям при формировании и исполнении бюджета</w:t>
      </w:r>
      <w:r w:rsidR="00FB26F2" w:rsidRPr="00FB26F2">
        <w:rPr>
          <w:rFonts w:ascii="Times New Roman" w:hAnsi="Times New Roman"/>
          <w:sz w:val="24"/>
          <w:szCs w:val="24"/>
        </w:rPr>
        <w:t xml:space="preserve"> – 2 531,2 тыс. рублей (5,3%);</w:t>
      </w:r>
    </w:p>
    <w:p w:rsidR="00FB26F2" w:rsidRDefault="00FB26F2" w:rsidP="00D26E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F007B">
        <w:rPr>
          <w:rFonts w:ascii="Times New Roman" w:hAnsi="Times New Roman"/>
          <w:sz w:val="24"/>
          <w:szCs w:val="24"/>
        </w:rPr>
        <w:t xml:space="preserve">арушения </w:t>
      </w:r>
      <w:r w:rsidRPr="00521A60">
        <w:rPr>
          <w:rFonts w:ascii="Times New Roman" w:hAnsi="Times New Roman"/>
          <w:sz w:val="24"/>
          <w:szCs w:val="24"/>
        </w:rPr>
        <w:t>в сфере</w:t>
      </w:r>
      <w:r w:rsidRPr="00CF007B">
        <w:rPr>
          <w:rFonts w:ascii="Times New Roman" w:hAnsi="Times New Roman"/>
          <w:sz w:val="24"/>
          <w:szCs w:val="24"/>
        </w:rPr>
        <w:t xml:space="preserve"> управления и распоряжения муниципальной собственностью</w:t>
      </w:r>
      <w:r>
        <w:rPr>
          <w:rFonts w:ascii="Times New Roman" w:hAnsi="Times New Roman"/>
          <w:sz w:val="24"/>
          <w:szCs w:val="24"/>
        </w:rPr>
        <w:t xml:space="preserve"> –</w:t>
      </w:r>
      <w:r w:rsidR="00DF63B7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8</w:t>
      </w:r>
      <w:r w:rsidR="00DF63B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,5 тыс. рублей </w:t>
      </w:r>
      <w:r w:rsidR="00441D58">
        <w:rPr>
          <w:rFonts w:ascii="Times New Roman" w:hAnsi="Times New Roman"/>
          <w:sz w:val="24"/>
          <w:szCs w:val="24"/>
        </w:rPr>
        <w:t>(</w:t>
      </w:r>
      <w:r w:rsidR="00285874">
        <w:rPr>
          <w:rFonts w:ascii="Times New Roman" w:hAnsi="Times New Roman"/>
          <w:sz w:val="24"/>
          <w:szCs w:val="24"/>
        </w:rPr>
        <w:t>0,8</w:t>
      </w:r>
      <w:r>
        <w:rPr>
          <w:rFonts w:ascii="Times New Roman" w:hAnsi="Times New Roman"/>
          <w:sz w:val="24"/>
          <w:szCs w:val="24"/>
        </w:rPr>
        <w:t>%)</w:t>
      </w:r>
      <w:r>
        <w:rPr>
          <w:rStyle w:val="ae"/>
          <w:rFonts w:ascii="Times New Roman" w:hAnsi="Times New Roman"/>
          <w:sz w:val="24"/>
          <w:szCs w:val="24"/>
        </w:rPr>
        <w:footnoteReference w:id="23"/>
      </w:r>
      <w:r w:rsidR="00285874">
        <w:rPr>
          <w:rFonts w:ascii="Times New Roman" w:hAnsi="Times New Roman"/>
          <w:sz w:val="24"/>
          <w:szCs w:val="24"/>
        </w:rPr>
        <w:t>;</w:t>
      </w:r>
    </w:p>
    <w:p w:rsidR="00285874" w:rsidRDefault="00285874" w:rsidP="00D26E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9390D">
        <w:rPr>
          <w:rFonts w:ascii="Times New Roman" w:hAnsi="Times New Roman"/>
          <w:sz w:val="24"/>
          <w:szCs w:val="24"/>
        </w:rPr>
        <w:t>арушения при осуществлении муниципальных закупок</w:t>
      </w:r>
      <w:r>
        <w:rPr>
          <w:rFonts w:ascii="Times New Roman" w:hAnsi="Times New Roman"/>
          <w:sz w:val="24"/>
          <w:szCs w:val="24"/>
        </w:rPr>
        <w:t xml:space="preserve"> – 222,3 тыс. рублей (0,5%).</w:t>
      </w:r>
    </w:p>
    <w:p w:rsidR="00142C98" w:rsidRDefault="00142C98" w:rsidP="00D26E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57DC" w:rsidRPr="00A442B3" w:rsidRDefault="00A442B3" w:rsidP="00A442B3">
      <w:pPr>
        <w:pStyle w:val="af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A442B3">
        <w:rPr>
          <w:rFonts w:ascii="Times New Roman" w:hAnsi="Times New Roman"/>
          <w:i/>
          <w:sz w:val="24"/>
          <w:szCs w:val="24"/>
        </w:rPr>
        <w:t>Подлежат устранению и находятся на контроле нарушения в сумме 13 892,6 тыс. рублей</w:t>
      </w:r>
      <w:r w:rsidR="0037214C">
        <w:rPr>
          <w:rFonts w:ascii="Times New Roman" w:hAnsi="Times New Roman"/>
          <w:i/>
          <w:sz w:val="24"/>
          <w:szCs w:val="24"/>
        </w:rPr>
        <w:t>,</w:t>
      </w:r>
      <w:r w:rsidR="0037214C">
        <w:rPr>
          <w:rFonts w:ascii="Times New Roman" w:hAnsi="Times New Roman"/>
          <w:sz w:val="24"/>
          <w:szCs w:val="24"/>
        </w:rPr>
        <w:t xml:space="preserve"> основная часть (97,6%) приходится на нарушения, установленные в рамках 4-х контрольных мероприятий:</w:t>
      </w:r>
    </w:p>
    <w:p w:rsidR="006157BB" w:rsidRDefault="00735B85" w:rsidP="006157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объекту </w:t>
      </w:r>
      <w:r w:rsidRPr="00735B85">
        <w:rPr>
          <w:rFonts w:ascii="Times New Roman" w:hAnsi="Times New Roman"/>
          <w:sz w:val="24"/>
          <w:szCs w:val="24"/>
        </w:rPr>
        <w:t xml:space="preserve">капитальных вложений «Строительство детского сада по 4-му проезду </w:t>
      </w:r>
      <w:proofErr w:type="spellStart"/>
      <w:r w:rsidRPr="00735B85">
        <w:rPr>
          <w:rFonts w:ascii="Times New Roman" w:hAnsi="Times New Roman"/>
          <w:sz w:val="24"/>
          <w:szCs w:val="24"/>
        </w:rPr>
        <w:t>Мясново</w:t>
      </w:r>
      <w:proofErr w:type="spellEnd"/>
      <w:r w:rsidRPr="00735B85">
        <w:rPr>
          <w:rFonts w:ascii="Times New Roman" w:hAnsi="Times New Roman"/>
          <w:sz w:val="24"/>
          <w:szCs w:val="24"/>
        </w:rPr>
        <w:t xml:space="preserve"> в Привокзальном районе г. Тулы, в </w:t>
      </w:r>
      <w:proofErr w:type="spellStart"/>
      <w:r w:rsidRPr="00735B85">
        <w:rPr>
          <w:rFonts w:ascii="Times New Roman" w:hAnsi="Times New Roman"/>
          <w:sz w:val="24"/>
          <w:szCs w:val="24"/>
        </w:rPr>
        <w:t>т.ч</w:t>
      </w:r>
      <w:proofErr w:type="spellEnd"/>
      <w:r w:rsidRPr="00735B85">
        <w:rPr>
          <w:rFonts w:ascii="Times New Roman" w:hAnsi="Times New Roman"/>
          <w:sz w:val="24"/>
          <w:szCs w:val="24"/>
        </w:rPr>
        <w:t>. ПИР» (на 120 мест)</w:t>
      </w:r>
      <w:r>
        <w:rPr>
          <w:rFonts w:ascii="Times New Roman" w:hAnsi="Times New Roman"/>
          <w:sz w:val="24"/>
          <w:szCs w:val="24"/>
        </w:rPr>
        <w:t xml:space="preserve"> – 6 045,2 тыс. рублей;</w:t>
      </w:r>
    </w:p>
    <w:p w:rsidR="00735B85" w:rsidRDefault="00DA7FD1" w:rsidP="006157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объектам</w:t>
      </w:r>
      <w:r w:rsidRPr="00DA7FD1">
        <w:rPr>
          <w:rFonts w:ascii="Times New Roman" w:hAnsi="Times New Roman"/>
          <w:bCs/>
          <w:sz w:val="24"/>
          <w:szCs w:val="24"/>
        </w:rPr>
        <w:t xml:space="preserve"> основных мероприятий муниципальной программы «Развитие транспорта и повышение безопасности дорожного </w:t>
      </w:r>
      <w:r>
        <w:rPr>
          <w:rFonts w:ascii="Times New Roman" w:hAnsi="Times New Roman"/>
          <w:bCs/>
          <w:sz w:val="24"/>
          <w:szCs w:val="24"/>
        </w:rPr>
        <w:t xml:space="preserve">движения» </w:t>
      </w:r>
      <w:r w:rsidRPr="00DA7FD1">
        <w:rPr>
          <w:rFonts w:ascii="Times New Roman" w:hAnsi="Times New Roman"/>
          <w:bCs/>
          <w:sz w:val="24"/>
          <w:szCs w:val="24"/>
        </w:rPr>
        <w:t>2018 год</w:t>
      </w:r>
      <w:r>
        <w:rPr>
          <w:rFonts w:ascii="Times New Roman" w:hAnsi="Times New Roman"/>
          <w:bCs/>
          <w:sz w:val="24"/>
          <w:szCs w:val="24"/>
        </w:rPr>
        <w:t>а – 5 793,6 тыс. рублей;</w:t>
      </w:r>
    </w:p>
    <w:p w:rsidR="00DA7FD1" w:rsidRPr="00DA7FD1" w:rsidRDefault="00DA7FD1" w:rsidP="006157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объектам</w:t>
      </w:r>
      <w:r w:rsidRPr="00DA7FD1">
        <w:rPr>
          <w:rFonts w:ascii="Times New Roman" w:hAnsi="Times New Roman"/>
          <w:sz w:val="24"/>
          <w:szCs w:val="24"/>
        </w:rPr>
        <w:t xml:space="preserve"> основных мероприятий муниципальных программ «Комплексное благоустройство муниципального образования город Тула», «Формирование современной городской среды» и «Реализ</w:t>
      </w:r>
      <w:r>
        <w:rPr>
          <w:rFonts w:ascii="Times New Roman" w:hAnsi="Times New Roman"/>
          <w:sz w:val="24"/>
          <w:szCs w:val="24"/>
        </w:rPr>
        <w:t>ация проекта «Народный бюджет»</w:t>
      </w:r>
      <w:r w:rsidRPr="00DA7FD1">
        <w:rPr>
          <w:rFonts w:ascii="Times New Roman" w:hAnsi="Times New Roman"/>
          <w:sz w:val="24"/>
          <w:szCs w:val="24"/>
        </w:rPr>
        <w:t xml:space="preserve"> 2017 год</w:t>
      </w:r>
      <w:r>
        <w:rPr>
          <w:rFonts w:ascii="Times New Roman" w:hAnsi="Times New Roman"/>
          <w:sz w:val="24"/>
          <w:szCs w:val="24"/>
        </w:rPr>
        <w:t>а – 1 119,4 тыс. рублей;</w:t>
      </w:r>
    </w:p>
    <w:p w:rsidR="0037214C" w:rsidRPr="00DA7FD1" w:rsidRDefault="00DA7FD1" w:rsidP="006157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объектам</w:t>
      </w:r>
      <w:r w:rsidRPr="00DA7FD1">
        <w:rPr>
          <w:rFonts w:ascii="Times New Roman" w:hAnsi="Times New Roman"/>
          <w:sz w:val="24"/>
          <w:szCs w:val="24"/>
        </w:rPr>
        <w:t xml:space="preserve"> основных мероприятий муниципальной программы «Комплексное благоустройство муниципа</w:t>
      </w:r>
      <w:r>
        <w:rPr>
          <w:rFonts w:ascii="Times New Roman" w:hAnsi="Times New Roman"/>
          <w:sz w:val="24"/>
          <w:szCs w:val="24"/>
        </w:rPr>
        <w:t>льного образования город Тула»</w:t>
      </w:r>
      <w:r w:rsidRPr="00DA7FD1">
        <w:rPr>
          <w:rFonts w:ascii="Times New Roman" w:hAnsi="Times New Roman"/>
          <w:sz w:val="24"/>
          <w:szCs w:val="24"/>
        </w:rPr>
        <w:t xml:space="preserve"> 2018 год</w:t>
      </w:r>
      <w:r>
        <w:rPr>
          <w:rFonts w:ascii="Times New Roman" w:hAnsi="Times New Roman"/>
          <w:sz w:val="24"/>
          <w:szCs w:val="24"/>
        </w:rPr>
        <w:t>а – 595,8 тыс. рублей.</w:t>
      </w:r>
    </w:p>
    <w:p w:rsidR="00DA7FD1" w:rsidRDefault="00DA7FD1" w:rsidP="006157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1F6" w:rsidRPr="00DA7FD1" w:rsidRDefault="00CD71F6" w:rsidP="00CD2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D6E">
        <w:rPr>
          <w:rFonts w:ascii="Times New Roman" w:hAnsi="Times New Roman"/>
          <w:sz w:val="24"/>
          <w:szCs w:val="24"/>
        </w:rPr>
        <w:lastRenderedPageBreak/>
        <w:t xml:space="preserve">В отношении нарушений, не являющихся финансовыми, но оставленных на контроле, </w:t>
      </w:r>
      <w:r w:rsidR="002D3562" w:rsidRPr="00C00D6E">
        <w:rPr>
          <w:rFonts w:ascii="Times New Roman" w:hAnsi="Times New Roman"/>
          <w:sz w:val="24"/>
          <w:szCs w:val="24"/>
        </w:rPr>
        <w:t>Контрольной комиссией были подготовлены предложения, направленные на устранение выявленных нарушений (в том числе в части мер по совершенствованию нормативной правовой базы), которые внесены на рассмотрение уполномоченных органов</w:t>
      </w:r>
      <w:r w:rsidRPr="00C00D6E">
        <w:rPr>
          <w:rFonts w:ascii="Times New Roman" w:hAnsi="Times New Roman"/>
          <w:sz w:val="24"/>
          <w:szCs w:val="24"/>
        </w:rPr>
        <w:t>.</w:t>
      </w:r>
    </w:p>
    <w:p w:rsidR="00A728A8" w:rsidRPr="00DA7FD1" w:rsidRDefault="00A728A8" w:rsidP="00367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627E5" w:rsidRDefault="007627E5" w:rsidP="00367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6571F6">
        <w:rPr>
          <w:rFonts w:ascii="Times New Roman" w:hAnsi="Times New Roman"/>
          <w:b/>
          <w:sz w:val="24"/>
          <w:szCs w:val="24"/>
        </w:rPr>
        <w:t>2.</w:t>
      </w:r>
      <w:r w:rsidR="006571F6">
        <w:rPr>
          <w:rFonts w:ascii="Times New Roman" w:hAnsi="Times New Roman"/>
          <w:b/>
          <w:sz w:val="24"/>
          <w:szCs w:val="24"/>
        </w:rPr>
        <w:t>4</w:t>
      </w:r>
      <w:r w:rsidRPr="006571F6">
        <w:rPr>
          <w:rFonts w:ascii="Times New Roman" w:hAnsi="Times New Roman"/>
          <w:b/>
          <w:sz w:val="24"/>
          <w:szCs w:val="24"/>
        </w:rPr>
        <w:t>.</w:t>
      </w:r>
      <w:r w:rsidRPr="00DA7FD1">
        <w:rPr>
          <w:rFonts w:ascii="Times New Roman" w:hAnsi="Times New Roman"/>
          <w:sz w:val="24"/>
          <w:szCs w:val="24"/>
        </w:rPr>
        <w:t> </w:t>
      </w:r>
      <w:r w:rsidRPr="00B27024">
        <w:rPr>
          <w:rFonts w:ascii="Times New Roman" w:hAnsi="Times New Roman"/>
          <w:i/>
          <w:sz w:val="24"/>
          <w:szCs w:val="24"/>
        </w:rPr>
        <w:t>В части контроля реализации результатов ранее проведенных контрольных мероприятий</w:t>
      </w:r>
      <w:r w:rsidR="003F7D30" w:rsidRPr="00B27024">
        <w:rPr>
          <w:rFonts w:ascii="Times New Roman" w:hAnsi="Times New Roman"/>
          <w:i/>
          <w:sz w:val="24"/>
          <w:szCs w:val="24"/>
        </w:rPr>
        <w:t xml:space="preserve"> проведена следующая работа.</w:t>
      </w:r>
    </w:p>
    <w:p w:rsidR="00B27024" w:rsidRPr="00DA7FD1" w:rsidRDefault="00B27024" w:rsidP="00367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56D19" w:rsidRDefault="003F7D30" w:rsidP="00954A40">
      <w:pPr>
        <w:pStyle w:val="af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4A40">
        <w:rPr>
          <w:rFonts w:ascii="Times New Roman" w:hAnsi="Times New Roman"/>
          <w:i/>
          <w:sz w:val="24"/>
          <w:szCs w:val="24"/>
        </w:rPr>
        <w:t xml:space="preserve">На основании результатов контрольных мероприятий, проведенных </w:t>
      </w:r>
      <w:r w:rsidR="00BF2A90" w:rsidRPr="00954A40">
        <w:rPr>
          <w:rFonts w:ascii="Times New Roman" w:hAnsi="Times New Roman"/>
          <w:i/>
          <w:sz w:val="24"/>
          <w:szCs w:val="24"/>
        </w:rPr>
        <w:t xml:space="preserve">Контрольной комиссией </w:t>
      </w:r>
      <w:r w:rsidRPr="00954A40">
        <w:rPr>
          <w:rFonts w:ascii="Times New Roman" w:hAnsi="Times New Roman"/>
          <w:i/>
          <w:sz w:val="24"/>
          <w:szCs w:val="24"/>
        </w:rPr>
        <w:t xml:space="preserve">в </w:t>
      </w:r>
      <w:r w:rsidR="008939AA" w:rsidRPr="00954A40">
        <w:rPr>
          <w:rFonts w:ascii="Times New Roman" w:hAnsi="Times New Roman"/>
          <w:i/>
          <w:sz w:val="24"/>
          <w:szCs w:val="24"/>
        </w:rPr>
        <w:t>2015</w:t>
      </w:r>
      <w:r w:rsidR="00B302C6" w:rsidRPr="00954A40">
        <w:rPr>
          <w:rFonts w:ascii="Times New Roman" w:hAnsi="Times New Roman"/>
          <w:i/>
          <w:sz w:val="24"/>
          <w:szCs w:val="24"/>
        </w:rPr>
        <w:t xml:space="preserve"> – </w:t>
      </w:r>
      <w:r w:rsidR="008939AA" w:rsidRPr="00954A40">
        <w:rPr>
          <w:rFonts w:ascii="Times New Roman" w:hAnsi="Times New Roman"/>
          <w:i/>
          <w:sz w:val="24"/>
          <w:szCs w:val="24"/>
        </w:rPr>
        <w:t>2016</w:t>
      </w:r>
      <w:r w:rsidR="00B302C6" w:rsidRPr="00954A40">
        <w:rPr>
          <w:rFonts w:ascii="Times New Roman" w:hAnsi="Times New Roman"/>
          <w:i/>
          <w:sz w:val="24"/>
          <w:szCs w:val="24"/>
        </w:rPr>
        <w:t>, 2018 годах</w:t>
      </w:r>
      <w:r w:rsidRPr="00954A40">
        <w:rPr>
          <w:rFonts w:ascii="Times New Roman" w:hAnsi="Times New Roman"/>
          <w:i/>
          <w:sz w:val="24"/>
          <w:szCs w:val="24"/>
        </w:rPr>
        <w:t xml:space="preserve">, </w:t>
      </w:r>
      <w:r w:rsidRPr="00954A40">
        <w:rPr>
          <w:rFonts w:ascii="Times New Roman" w:hAnsi="Times New Roman"/>
          <w:sz w:val="24"/>
          <w:szCs w:val="24"/>
        </w:rPr>
        <w:t xml:space="preserve">Арбитражным судом Тульской области удовлетворены исковые требования по возврату в бюджет муниципального образования город Тула средств на сумму </w:t>
      </w:r>
      <w:r w:rsidR="00B302C6" w:rsidRPr="00954A40">
        <w:rPr>
          <w:rFonts w:ascii="Times New Roman" w:hAnsi="Times New Roman"/>
          <w:sz w:val="24"/>
          <w:szCs w:val="24"/>
        </w:rPr>
        <w:t>12 953,4</w:t>
      </w:r>
      <w:r w:rsidRPr="00954A40">
        <w:rPr>
          <w:rFonts w:ascii="Times New Roman" w:hAnsi="Times New Roman"/>
          <w:sz w:val="24"/>
          <w:szCs w:val="24"/>
        </w:rPr>
        <w:t xml:space="preserve"> тыс. рублей</w:t>
      </w:r>
      <w:r w:rsidR="00A56D19">
        <w:rPr>
          <w:rFonts w:ascii="Times New Roman" w:hAnsi="Times New Roman"/>
          <w:sz w:val="24"/>
          <w:szCs w:val="24"/>
        </w:rPr>
        <w:t>, в том числе:</w:t>
      </w:r>
    </w:p>
    <w:p w:rsidR="00A56D19" w:rsidRDefault="00A56D19" w:rsidP="00A56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D19">
        <w:rPr>
          <w:rFonts w:ascii="Times New Roman" w:hAnsi="Times New Roman"/>
          <w:sz w:val="24"/>
          <w:szCs w:val="24"/>
        </w:rPr>
        <w:t xml:space="preserve">по объекту бюджетных инвестиций «Строительство детского сада по ул. Тульского Рабочего Полка в Советском районе г. Тулы, в </w:t>
      </w:r>
      <w:proofErr w:type="spellStart"/>
      <w:r w:rsidRPr="00A56D19">
        <w:rPr>
          <w:rFonts w:ascii="Times New Roman" w:hAnsi="Times New Roman"/>
          <w:sz w:val="24"/>
          <w:szCs w:val="24"/>
        </w:rPr>
        <w:t>т.ч</w:t>
      </w:r>
      <w:proofErr w:type="spellEnd"/>
      <w:r w:rsidRPr="00A56D19">
        <w:rPr>
          <w:rFonts w:ascii="Times New Roman" w:hAnsi="Times New Roman"/>
          <w:sz w:val="24"/>
          <w:szCs w:val="24"/>
        </w:rPr>
        <w:t>. ПИР» М</w:t>
      </w:r>
      <w:r>
        <w:rPr>
          <w:rFonts w:ascii="Times New Roman" w:hAnsi="Times New Roman"/>
          <w:sz w:val="24"/>
          <w:szCs w:val="24"/>
        </w:rPr>
        <w:t xml:space="preserve">У «УКС г. Тулы» </w:t>
      </w:r>
      <w:r w:rsidRPr="00A56D19">
        <w:rPr>
          <w:rFonts w:ascii="Times New Roman" w:hAnsi="Times New Roman"/>
          <w:sz w:val="24"/>
          <w:szCs w:val="24"/>
        </w:rPr>
        <w:t>получено судебное решение о взыскании с подрядной организации 7 503,5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A56D19" w:rsidRPr="00A56D19" w:rsidRDefault="00A56D19" w:rsidP="00A56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D19">
        <w:rPr>
          <w:rFonts w:ascii="Times New Roman" w:hAnsi="Times New Roman"/>
          <w:sz w:val="24"/>
          <w:szCs w:val="24"/>
        </w:rPr>
        <w:t>по объекту бюджетных инвестиций «Строительство муниципального дошкольного образовательного учреждения (детского сада) по адресу: г. Тула, ул. Ушинского» МУ «УКС г. Тулы» получено судебное решение о взыскании с под</w:t>
      </w:r>
      <w:r w:rsidR="00D0452B">
        <w:rPr>
          <w:rFonts w:ascii="Times New Roman" w:hAnsi="Times New Roman"/>
          <w:sz w:val="24"/>
          <w:szCs w:val="24"/>
        </w:rPr>
        <w:t>рядной организации 5 </w:t>
      </w:r>
      <w:r>
        <w:rPr>
          <w:rFonts w:ascii="Times New Roman" w:hAnsi="Times New Roman"/>
          <w:sz w:val="24"/>
          <w:szCs w:val="24"/>
        </w:rPr>
        <w:t>045,5 тыс. </w:t>
      </w:r>
      <w:r w:rsidRPr="00A56D19">
        <w:rPr>
          <w:rFonts w:ascii="Times New Roman" w:hAnsi="Times New Roman"/>
          <w:sz w:val="24"/>
          <w:szCs w:val="24"/>
        </w:rPr>
        <w:t>рублей</w:t>
      </w:r>
      <w:r w:rsidR="00DA6365">
        <w:rPr>
          <w:rFonts w:ascii="Times New Roman" w:hAnsi="Times New Roman"/>
          <w:sz w:val="24"/>
          <w:szCs w:val="24"/>
        </w:rPr>
        <w:t>;</w:t>
      </w:r>
      <w:r w:rsidR="00DA6365">
        <w:rPr>
          <w:rStyle w:val="ae"/>
          <w:rFonts w:ascii="Times New Roman" w:hAnsi="Times New Roman"/>
          <w:sz w:val="24"/>
          <w:szCs w:val="24"/>
        </w:rPr>
        <w:footnoteReference w:id="24"/>
      </w:r>
    </w:p>
    <w:p w:rsidR="00A56D19" w:rsidRDefault="00A56D19" w:rsidP="00A56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D19">
        <w:rPr>
          <w:rFonts w:ascii="Times New Roman" w:hAnsi="Times New Roman"/>
          <w:sz w:val="24"/>
          <w:szCs w:val="24"/>
        </w:rPr>
        <w:t>по результатам проверки деятельности управления по благоустройству администрации города Тулы за 2016 год и текущий период 2017 года получено судебное решение о взыскании с подрядной организации 404,4 тыс. рублей</w:t>
      </w:r>
      <w:r w:rsidR="00DA6365">
        <w:rPr>
          <w:rFonts w:ascii="Times New Roman" w:hAnsi="Times New Roman"/>
          <w:sz w:val="24"/>
          <w:szCs w:val="24"/>
        </w:rPr>
        <w:t>;</w:t>
      </w:r>
      <w:r w:rsidR="00DA6365">
        <w:rPr>
          <w:rStyle w:val="ae"/>
          <w:rFonts w:ascii="Times New Roman" w:hAnsi="Times New Roman"/>
          <w:sz w:val="24"/>
          <w:szCs w:val="24"/>
        </w:rPr>
        <w:footnoteReference w:id="25"/>
      </w:r>
    </w:p>
    <w:p w:rsidR="00A56D19" w:rsidRDefault="00A56D19" w:rsidP="00A56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6D19" w:rsidRDefault="00A56D19" w:rsidP="00A56D19">
      <w:pPr>
        <w:pStyle w:val="af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2019 году </w:t>
      </w:r>
      <w:r w:rsidR="00D0452B">
        <w:rPr>
          <w:rFonts w:ascii="Times New Roman" w:hAnsi="Times New Roman"/>
          <w:sz w:val="24"/>
          <w:szCs w:val="24"/>
        </w:rPr>
        <w:t xml:space="preserve">в отношении подрядной организации </w:t>
      </w:r>
      <w:r w:rsidRPr="00954A40">
        <w:rPr>
          <w:rFonts w:ascii="Times New Roman" w:hAnsi="Times New Roman"/>
          <w:sz w:val="24"/>
          <w:szCs w:val="24"/>
        </w:rPr>
        <w:t>возбуждено производство по делу о</w:t>
      </w:r>
      <w:r w:rsidR="00D0452B">
        <w:rPr>
          <w:rFonts w:ascii="Times New Roman" w:hAnsi="Times New Roman"/>
          <w:sz w:val="24"/>
          <w:szCs w:val="24"/>
        </w:rPr>
        <w:t xml:space="preserve"> </w:t>
      </w:r>
      <w:r w:rsidRPr="00954A40">
        <w:rPr>
          <w:rFonts w:ascii="Times New Roman" w:hAnsi="Times New Roman"/>
          <w:sz w:val="24"/>
          <w:szCs w:val="24"/>
        </w:rPr>
        <w:t xml:space="preserve">взыскании в бюджет муниципального образования город Тула средств в сумме 7 770,4 тыс. рублей в связи с неосновательным </w:t>
      </w:r>
      <w:r w:rsidRPr="00A56D19">
        <w:rPr>
          <w:rFonts w:ascii="Times New Roman" w:hAnsi="Times New Roman"/>
          <w:sz w:val="24"/>
          <w:szCs w:val="24"/>
        </w:rPr>
        <w:t>обогащением</w:t>
      </w:r>
      <w:r w:rsidR="003F5F8A" w:rsidRPr="003F5F8A">
        <w:rPr>
          <w:rFonts w:ascii="Times New Roman" w:hAnsi="Times New Roman"/>
          <w:sz w:val="24"/>
          <w:szCs w:val="24"/>
        </w:rPr>
        <w:t xml:space="preserve"> </w:t>
      </w:r>
      <w:r w:rsidR="00D0452B">
        <w:rPr>
          <w:rFonts w:ascii="Times New Roman" w:hAnsi="Times New Roman"/>
          <w:sz w:val="24"/>
          <w:szCs w:val="24"/>
        </w:rPr>
        <w:t>при строительстве</w:t>
      </w:r>
      <w:r w:rsidR="003F5F8A" w:rsidRPr="003F5F8A">
        <w:rPr>
          <w:rFonts w:ascii="Times New Roman" w:hAnsi="Times New Roman"/>
          <w:sz w:val="24"/>
          <w:szCs w:val="24"/>
        </w:rPr>
        <w:t xml:space="preserve"> муниципального дошкольного образовательного учреждения (детского сада) по условному строительному адресу: г.</w:t>
      </w:r>
      <w:r w:rsidR="00142C98">
        <w:rPr>
          <w:rFonts w:ascii="Times New Roman" w:hAnsi="Times New Roman"/>
          <w:sz w:val="24"/>
          <w:szCs w:val="24"/>
        </w:rPr>
        <w:t xml:space="preserve"> </w:t>
      </w:r>
      <w:r w:rsidR="003F5F8A" w:rsidRPr="003F5F8A">
        <w:rPr>
          <w:rFonts w:ascii="Times New Roman" w:hAnsi="Times New Roman"/>
          <w:sz w:val="24"/>
          <w:szCs w:val="24"/>
        </w:rPr>
        <w:t>Тула, ул. </w:t>
      </w:r>
      <w:proofErr w:type="spellStart"/>
      <w:r w:rsidR="003F5F8A" w:rsidRPr="003F5F8A">
        <w:rPr>
          <w:rFonts w:ascii="Times New Roman" w:hAnsi="Times New Roman"/>
          <w:sz w:val="24"/>
          <w:szCs w:val="24"/>
        </w:rPr>
        <w:t>Одоевское</w:t>
      </w:r>
      <w:proofErr w:type="spellEnd"/>
      <w:r w:rsidR="003F5F8A" w:rsidRPr="003F5F8A">
        <w:rPr>
          <w:rFonts w:ascii="Times New Roman" w:hAnsi="Times New Roman"/>
          <w:sz w:val="24"/>
          <w:szCs w:val="24"/>
        </w:rPr>
        <w:t xml:space="preserve"> шоссе (контрольное мероприятие 2015 года).</w:t>
      </w:r>
    </w:p>
    <w:p w:rsidR="00D0452B" w:rsidRDefault="00D0452B" w:rsidP="00D0452B">
      <w:pPr>
        <w:pStyle w:val="af3"/>
        <w:tabs>
          <w:tab w:val="left" w:pos="1276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0452B" w:rsidRPr="00D0452B" w:rsidRDefault="00D0452B" w:rsidP="00D0452B">
      <w:pPr>
        <w:pStyle w:val="af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0452B">
        <w:rPr>
          <w:rFonts w:ascii="Times New Roman" w:hAnsi="Times New Roman"/>
          <w:sz w:val="24"/>
          <w:szCs w:val="24"/>
        </w:rPr>
        <w:t xml:space="preserve"> 2019 году по результатам контрольного мероприятия </w:t>
      </w:r>
      <w:r w:rsidR="00A27776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A56D19">
        <w:rPr>
          <w:rFonts w:ascii="Times New Roman" w:hAnsi="Times New Roman"/>
          <w:sz w:val="24"/>
          <w:szCs w:val="24"/>
        </w:rPr>
        <w:t>по объекту бюджетных инвестиций «Строительство муниципального дошкольного образовательного учреждени</w:t>
      </w:r>
      <w:r>
        <w:rPr>
          <w:rFonts w:ascii="Times New Roman" w:hAnsi="Times New Roman"/>
          <w:sz w:val="24"/>
          <w:szCs w:val="24"/>
        </w:rPr>
        <w:t>я (детского сада) по адресу: г. </w:t>
      </w:r>
      <w:r w:rsidRPr="00A56D19">
        <w:rPr>
          <w:rFonts w:ascii="Times New Roman" w:hAnsi="Times New Roman"/>
          <w:sz w:val="24"/>
          <w:szCs w:val="24"/>
        </w:rPr>
        <w:t>Тула, ул. Ушинского» МУ «УКС г. Тулы»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52B">
        <w:rPr>
          <w:rFonts w:ascii="Times New Roman" w:hAnsi="Times New Roman"/>
          <w:sz w:val="24"/>
          <w:szCs w:val="24"/>
        </w:rPr>
        <w:t>возбуждено уголовное дело по признакам преступления, предусмотренного ч. 5 ст. 159 Уголовного кодекса Российской Федерации, в отношении должностных лиц подрядной организации.</w:t>
      </w:r>
    </w:p>
    <w:p w:rsidR="00BF18E6" w:rsidRPr="00DA7FD1" w:rsidRDefault="00BF18E6" w:rsidP="00706432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DA7FD1">
        <w:rPr>
          <w:rFonts w:ascii="Times New Roman" w:hAnsi="Times New Roman"/>
          <w:sz w:val="24"/>
          <w:szCs w:val="24"/>
        </w:rPr>
        <w:t>3. Экспертно-аналитическая деятельность</w:t>
      </w:r>
    </w:p>
    <w:p w:rsidR="00E31E03" w:rsidRPr="008E1DB4" w:rsidRDefault="00E31E03" w:rsidP="005110F6">
      <w:pPr>
        <w:pStyle w:val="af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E1DB4">
        <w:rPr>
          <w:rFonts w:ascii="Times New Roman" w:hAnsi="Times New Roman"/>
          <w:i/>
          <w:sz w:val="24"/>
          <w:szCs w:val="24"/>
        </w:rPr>
        <w:t xml:space="preserve">В отчетном периоде проведено </w:t>
      </w:r>
      <w:r w:rsidR="00CB5A59" w:rsidRPr="008E1DB4">
        <w:rPr>
          <w:rFonts w:ascii="Times New Roman" w:hAnsi="Times New Roman"/>
          <w:i/>
          <w:sz w:val="24"/>
          <w:szCs w:val="24"/>
        </w:rPr>
        <w:t>176</w:t>
      </w:r>
      <w:r w:rsidRPr="008E1DB4">
        <w:rPr>
          <w:rFonts w:ascii="Times New Roman" w:hAnsi="Times New Roman"/>
          <w:i/>
          <w:sz w:val="24"/>
          <w:szCs w:val="24"/>
        </w:rPr>
        <w:t xml:space="preserve"> экспертно-аналитических мероприятий и подготовлено:</w:t>
      </w:r>
    </w:p>
    <w:p w:rsidR="00E31E03" w:rsidRPr="00DA7FD1" w:rsidRDefault="006B09DD" w:rsidP="00E31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157 заключений</w:t>
      </w:r>
      <w:r w:rsidR="00E31E03" w:rsidRPr="00DA7FD1">
        <w:rPr>
          <w:rFonts w:ascii="Times New Roman" w:hAnsi="Times New Roman"/>
          <w:bCs/>
          <w:sz w:val="24"/>
          <w:szCs w:val="24"/>
        </w:rPr>
        <w:t xml:space="preserve"> по результатам финансово-экономической экспертизы проектов нормативных </w:t>
      </w:r>
      <w:r w:rsidR="00E31E03" w:rsidRPr="00DA7FD1">
        <w:rPr>
          <w:rFonts w:ascii="Times New Roman" w:hAnsi="Times New Roman"/>
          <w:sz w:val="24"/>
          <w:szCs w:val="24"/>
        </w:rPr>
        <w:t>правовых актов об утверждении муниципальных программ муниципального образования город Тула, внесении в них изменений и дополнений (в</w:t>
      </w:r>
      <w:r w:rsidR="00F32D05">
        <w:rPr>
          <w:rFonts w:ascii="Times New Roman" w:hAnsi="Times New Roman"/>
          <w:bCs/>
          <w:sz w:val="24"/>
          <w:szCs w:val="24"/>
        </w:rPr>
        <w:t xml:space="preserve"> отношении 2</w:t>
      </w:r>
      <w:r w:rsidR="00837F64">
        <w:rPr>
          <w:rFonts w:ascii="Times New Roman" w:hAnsi="Times New Roman"/>
          <w:bCs/>
          <w:sz w:val="24"/>
          <w:szCs w:val="24"/>
        </w:rPr>
        <w:t>8</w:t>
      </w:r>
      <w:r w:rsidR="00E31E03" w:rsidRPr="00DA7FD1">
        <w:rPr>
          <w:rFonts w:ascii="Times New Roman" w:hAnsi="Times New Roman"/>
          <w:bCs/>
          <w:sz w:val="24"/>
          <w:szCs w:val="24"/>
        </w:rPr>
        <w:t> муниципальных программ</w:t>
      </w:r>
      <w:r w:rsidR="00837F64">
        <w:rPr>
          <w:rStyle w:val="ae"/>
          <w:rFonts w:ascii="Times New Roman" w:hAnsi="Times New Roman"/>
          <w:bCs/>
          <w:sz w:val="24"/>
          <w:szCs w:val="24"/>
        </w:rPr>
        <w:footnoteReference w:id="26"/>
      </w:r>
      <w:r w:rsidR="00E31E03" w:rsidRPr="00DA7FD1">
        <w:rPr>
          <w:rFonts w:ascii="Times New Roman" w:hAnsi="Times New Roman"/>
          <w:bCs/>
          <w:sz w:val="24"/>
          <w:szCs w:val="24"/>
        </w:rPr>
        <w:t>);</w:t>
      </w:r>
    </w:p>
    <w:p w:rsidR="00E31E03" w:rsidRPr="00E31E03" w:rsidRDefault="00E31E03" w:rsidP="00E31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1E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 по результатам экспертизы проекта решения Тульской городской Думы «Об исполнении бюджета муниципальног</w:t>
      </w:r>
      <w:r w:rsidR="006B09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образования город Тула за 2018</w:t>
      </w:r>
      <w:r w:rsidRPr="00E31E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год»;</w:t>
      </w:r>
    </w:p>
    <w:p w:rsidR="00E31E03" w:rsidRDefault="00E31E03" w:rsidP="00E31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1E03">
        <w:rPr>
          <w:rFonts w:ascii="Times New Roman" w:hAnsi="Times New Roman"/>
          <w:bCs/>
          <w:sz w:val="24"/>
          <w:szCs w:val="24"/>
        </w:rPr>
        <w:t xml:space="preserve">6 заключений на проекты решений Тульской городской Думы «О внесении изменений в решение Тульской городской Думы </w:t>
      </w:r>
      <w:r w:rsidR="004A7E6C" w:rsidRPr="004A7E6C">
        <w:rPr>
          <w:rFonts w:ascii="Times New Roman" w:hAnsi="Times New Roman"/>
          <w:bCs/>
          <w:sz w:val="24"/>
          <w:szCs w:val="24"/>
        </w:rPr>
        <w:t>от 12.12.2018 № 60/1462</w:t>
      </w:r>
      <w:r w:rsidRPr="00E31E03">
        <w:rPr>
          <w:rFonts w:ascii="Times New Roman" w:hAnsi="Times New Roman"/>
          <w:bCs/>
          <w:sz w:val="24"/>
          <w:szCs w:val="24"/>
        </w:rPr>
        <w:t xml:space="preserve"> «О бюджете муниципальног</w:t>
      </w:r>
      <w:r w:rsidR="006B09DD">
        <w:rPr>
          <w:rFonts w:ascii="Times New Roman" w:hAnsi="Times New Roman"/>
          <w:bCs/>
          <w:sz w:val="24"/>
          <w:szCs w:val="24"/>
        </w:rPr>
        <w:t>о образования город Тула на 2019</w:t>
      </w:r>
      <w:r w:rsidRPr="00E31E03">
        <w:rPr>
          <w:rFonts w:ascii="Times New Roman" w:hAnsi="Times New Roman"/>
          <w:bCs/>
          <w:sz w:val="24"/>
          <w:szCs w:val="24"/>
        </w:rPr>
        <w:t xml:space="preserve"> год и</w:t>
      </w:r>
      <w:r w:rsidR="006B09DD">
        <w:rPr>
          <w:rFonts w:ascii="Times New Roman" w:hAnsi="Times New Roman"/>
          <w:bCs/>
          <w:sz w:val="24"/>
          <w:szCs w:val="24"/>
        </w:rPr>
        <w:t xml:space="preserve"> на плановый период 2020</w:t>
      </w:r>
      <w:r w:rsidR="00D04AEC">
        <w:rPr>
          <w:rFonts w:ascii="Times New Roman" w:hAnsi="Times New Roman"/>
          <w:bCs/>
          <w:sz w:val="24"/>
          <w:szCs w:val="24"/>
        </w:rPr>
        <w:t xml:space="preserve"> и 202</w:t>
      </w:r>
      <w:r w:rsidR="006B09DD">
        <w:rPr>
          <w:rFonts w:ascii="Times New Roman" w:hAnsi="Times New Roman"/>
          <w:bCs/>
          <w:sz w:val="24"/>
          <w:szCs w:val="24"/>
        </w:rPr>
        <w:t>1</w:t>
      </w:r>
      <w:r w:rsidR="00D04AEC">
        <w:rPr>
          <w:rFonts w:ascii="Times New Roman" w:hAnsi="Times New Roman"/>
          <w:bCs/>
          <w:sz w:val="24"/>
          <w:szCs w:val="24"/>
        </w:rPr>
        <w:t> </w:t>
      </w:r>
      <w:r w:rsidRPr="00E31E03">
        <w:rPr>
          <w:rFonts w:ascii="Times New Roman" w:hAnsi="Times New Roman"/>
          <w:bCs/>
          <w:sz w:val="24"/>
          <w:szCs w:val="24"/>
        </w:rPr>
        <w:t>годов»;</w:t>
      </w:r>
    </w:p>
    <w:p w:rsidR="00E31E03" w:rsidRPr="00E31E03" w:rsidRDefault="00E31E03" w:rsidP="00E31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1E03">
        <w:rPr>
          <w:rFonts w:ascii="Times New Roman" w:hAnsi="Times New Roman"/>
          <w:bCs/>
          <w:sz w:val="24"/>
          <w:szCs w:val="24"/>
        </w:rPr>
        <w:lastRenderedPageBreak/>
        <w:t>заключение по результатам экспертизы проекта решения Тульской городской Думы «О бюджете муниципального образования гор</w:t>
      </w:r>
      <w:r w:rsidR="006B09DD">
        <w:rPr>
          <w:rFonts w:ascii="Times New Roman" w:hAnsi="Times New Roman"/>
          <w:bCs/>
          <w:sz w:val="24"/>
          <w:szCs w:val="24"/>
        </w:rPr>
        <w:t>од Тула на 2020 год и на плановый период 2021</w:t>
      </w:r>
      <w:r w:rsidRPr="00E31E03">
        <w:rPr>
          <w:rFonts w:ascii="Times New Roman" w:hAnsi="Times New Roman"/>
          <w:bCs/>
          <w:sz w:val="24"/>
          <w:szCs w:val="24"/>
        </w:rPr>
        <w:t xml:space="preserve"> и 202</w:t>
      </w:r>
      <w:r w:rsidR="006B09DD">
        <w:rPr>
          <w:rFonts w:ascii="Times New Roman" w:hAnsi="Times New Roman"/>
          <w:bCs/>
          <w:sz w:val="24"/>
          <w:szCs w:val="24"/>
        </w:rPr>
        <w:t>2</w:t>
      </w:r>
      <w:r w:rsidRPr="00E31E03">
        <w:rPr>
          <w:rFonts w:ascii="Times New Roman" w:hAnsi="Times New Roman"/>
          <w:bCs/>
          <w:sz w:val="24"/>
          <w:szCs w:val="24"/>
        </w:rPr>
        <w:t xml:space="preserve"> годов»;</w:t>
      </w:r>
    </w:p>
    <w:p w:rsidR="00E31E03" w:rsidRDefault="00E31E03" w:rsidP="00E31E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1E03">
        <w:rPr>
          <w:rFonts w:ascii="Times New Roman" w:hAnsi="Times New Roman"/>
          <w:bCs/>
          <w:sz w:val="24"/>
          <w:szCs w:val="24"/>
        </w:rPr>
        <w:t>2 заключения по результатам экспертизы проектов решений Тульской городской Думы «О внесении изменений в решение Тульск</w:t>
      </w:r>
      <w:r w:rsidR="00D04AEC">
        <w:rPr>
          <w:rFonts w:ascii="Times New Roman" w:hAnsi="Times New Roman"/>
          <w:bCs/>
          <w:sz w:val="24"/>
          <w:szCs w:val="24"/>
        </w:rPr>
        <w:t xml:space="preserve">ой городской Думы от 26.06.2008 г. </w:t>
      </w:r>
      <w:r w:rsidRPr="00E31E03">
        <w:rPr>
          <w:rFonts w:ascii="Times New Roman" w:hAnsi="Times New Roman"/>
          <w:bCs/>
          <w:sz w:val="24"/>
          <w:szCs w:val="24"/>
        </w:rPr>
        <w:t>№ 47/1095 «О Положении «О бюджетном процессе в муниципальном образовании город Тула»;</w:t>
      </w:r>
    </w:p>
    <w:p w:rsidR="00B13A60" w:rsidRPr="00D83954" w:rsidRDefault="006B09DD" w:rsidP="00D839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заключение</w:t>
      </w:r>
      <w:r w:rsidR="00E31E03" w:rsidRPr="00E31E03">
        <w:rPr>
          <w:rFonts w:ascii="Times New Roman" w:hAnsi="Times New Roman"/>
          <w:bCs/>
          <w:sz w:val="24"/>
          <w:szCs w:val="24"/>
        </w:rPr>
        <w:t xml:space="preserve"> </w:t>
      </w:r>
      <w:r w:rsidR="00B13A60" w:rsidRPr="00D83954">
        <w:rPr>
          <w:rFonts w:ascii="Times New Roman" w:hAnsi="Times New Roman"/>
          <w:bCs/>
          <w:sz w:val="24"/>
          <w:szCs w:val="24"/>
        </w:rPr>
        <w:t>на проект решения Тульской городской Думы</w:t>
      </w:r>
      <w:r w:rsidR="00D83954">
        <w:rPr>
          <w:rFonts w:ascii="Times New Roman" w:hAnsi="Times New Roman"/>
          <w:bCs/>
          <w:sz w:val="24"/>
          <w:szCs w:val="24"/>
        </w:rPr>
        <w:t xml:space="preserve"> </w:t>
      </w:r>
      <w:r w:rsidR="00B13A60" w:rsidRPr="00D83954">
        <w:rPr>
          <w:rFonts w:ascii="Times New Roman" w:hAnsi="Times New Roman"/>
          <w:bCs/>
          <w:sz w:val="24"/>
          <w:szCs w:val="24"/>
        </w:rPr>
        <w:t>«О внесении изменений в Положение «О финансовом управлении</w:t>
      </w:r>
      <w:r w:rsidR="00D83954">
        <w:rPr>
          <w:rFonts w:ascii="Times New Roman" w:hAnsi="Times New Roman"/>
          <w:bCs/>
          <w:sz w:val="24"/>
          <w:szCs w:val="24"/>
        </w:rPr>
        <w:t xml:space="preserve"> </w:t>
      </w:r>
      <w:r w:rsidR="00B13A60" w:rsidRPr="00D83954">
        <w:rPr>
          <w:rFonts w:ascii="Times New Roman" w:hAnsi="Times New Roman"/>
          <w:bCs/>
          <w:sz w:val="24"/>
          <w:szCs w:val="24"/>
        </w:rPr>
        <w:t>администрации города Тулы», утвержденное решением</w:t>
      </w:r>
      <w:r w:rsidR="00D83954">
        <w:rPr>
          <w:rFonts w:ascii="Times New Roman" w:hAnsi="Times New Roman"/>
          <w:bCs/>
          <w:sz w:val="24"/>
          <w:szCs w:val="24"/>
        </w:rPr>
        <w:t xml:space="preserve"> </w:t>
      </w:r>
      <w:r w:rsidR="00B13A60" w:rsidRPr="00D83954">
        <w:rPr>
          <w:rFonts w:ascii="Times New Roman" w:hAnsi="Times New Roman"/>
          <w:bCs/>
          <w:sz w:val="24"/>
          <w:szCs w:val="24"/>
        </w:rPr>
        <w:t xml:space="preserve">Тульской городской Думы 23.10.2013 № 66/1498» </w:t>
      </w:r>
    </w:p>
    <w:p w:rsidR="00D83954" w:rsidRPr="00D83954" w:rsidRDefault="006B09DD" w:rsidP="00D839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заключение </w:t>
      </w:r>
      <w:r w:rsidR="00D83954" w:rsidRPr="00D83954">
        <w:rPr>
          <w:rFonts w:ascii="Times New Roman" w:hAnsi="Times New Roman"/>
          <w:bCs/>
          <w:sz w:val="24"/>
          <w:szCs w:val="24"/>
        </w:rPr>
        <w:t>на проект решения Тульской городской Думы «О Порядке предоставления муниципальных гарантий из бюджета муниципального образования город Тула»</w:t>
      </w:r>
    </w:p>
    <w:p w:rsidR="00E31E03" w:rsidRDefault="00E31E03" w:rsidP="00D839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3954">
        <w:rPr>
          <w:rFonts w:ascii="Times New Roman" w:hAnsi="Times New Roman"/>
          <w:bCs/>
          <w:sz w:val="24"/>
          <w:szCs w:val="24"/>
        </w:rPr>
        <w:t>3 заключения</w:t>
      </w:r>
      <w:r w:rsidRPr="00E31E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результатам анализа поквартальных отчетов об исполнении бюджета муниципального образования город Тула</w:t>
      </w:r>
      <w:r w:rsidR="00CB5A59">
        <w:rPr>
          <w:rFonts w:ascii="Times New Roman" w:hAnsi="Times New Roman"/>
          <w:bCs/>
          <w:sz w:val="24"/>
          <w:szCs w:val="24"/>
        </w:rPr>
        <w:t>;</w:t>
      </w:r>
    </w:p>
    <w:p w:rsidR="00CB5A59" w:rsidRDefault="00CB5A59" w:rsidP="00E31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 заключения по результатам тематических экс</w:t>
      </w:r>
      <w:r w:rsidR="00AB6C65">
        <w:rPr>
          <w:rFonts w:ascii="Times New Roman" w:hAnsi="Times New Roman"/>
          <w:bCs/>
          <w:sz w:val="24"/>
          <w:szCs w:val="24"/>
        </w:rPr>
        <w:t>пертно-аналитических мероприятий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B5A59" w:rsidRDefault="00CB5A59" w:rsidP="00F32D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31E03" w:rsidRPr="008E1DB4" w:rsidRDefault="00CB6B1E" w:rsidP="005110F6">
      <w:pPr>
        <w:pStyle w:val="af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E1DB4">
        <w:rPr>
          <w:rFonts w:ascii="Times New Roman" w:hAnsi="Times New Roman"/>
          <w:i/>
          <w:sz w:val="24"/>
          <w:szCs w:val="24"/>
        </w:rPr>
        <w:t>Э</w:t>
      </w:r>
      <w:r w:rsidR="00E31E03" w:rsidRPr="008E1DB4">
        <w:rPr>
          <w:rFonts w:ascii="Times New Roman" w:hAnsi="Times New Roman"/>
          <w:i/>
          <w:sz w:val="24"/>
          <w:szCs w:val="24"/>
        </w:rPr>
        <w:t>кспертиз</w:t>
      </w:r>
      <w:r w:rsidRPr="008E1DB4">
        <w:rPr>
          <w:rFonts w:ascii="Times New Roman" w:hAnsi="Times New Roman"/>
          <w:i/>
          <w:sz w:val="24"/>
          <w:szCs w:val="24"/>
        </w:rPr>
        <w:t>ы</w:t>
      </w:r>
      <w:r w:rsidR="00E31E03" w:rsidRPr="008E1DB4">
        <w:rPr>
          <w:rFonts w:ascii="Times New Roman" w:hAnsi="Times New Roman"/>
          <w:i/>
          <w:sz w:val="24"/>
          <w:szCs w:val="24"/>
        </w:rPr>
        <w:t xml:space="preserve"> проектов нормативных правовых актов </w:t>
      </w:r>
      <w:r w:rsidRPr="008E1DB4">
        <w:rPr>
          <w:rFonts w:ascii="Times New Roman" w:hAnsi="Times New Roman"/>
          <w:i/>
          <w:sz w:val="24"/>
          <w:szCs w:val="24"/>
        </w:rPr>
        <w:t>подтвердили</w:t>
      </w:r>
      <w:r w:rsidR="00E31E03" w:rsidRPr="008E1DB4">
        <w:rPr>
          <w:rFonts w:ascii="Times New Roman" w:hAnsi="Times New Roman"/>
          <w:i/>
          <w:sz w:val="24"/>
          <w:szCs w:val="24"/>
        </w:rPr>
        <w:t xml:space="preserve"> их соответствие нормам </w:t>
      </w:r>
      <w:r w:rsidRPr="008E1DB4">
        <w:rPr>
          <w:rFonts w:ascii="Times New Roman" w:hAnsi="Times New Roman"/>
          <w:i/>
          <w:sz w:val="24"/>
          <w:szCs w:val="24"/>
        </w:rPr>
        <w:t xml:space="preserve">и требованиям бюджетного законодательства </w:t>
      </w:r>
      <w:r w:rsidR="00CB5A59" w:rsidRPr="008E1DB4">
        <w:rPr>
          <w:rFonts w:ascii="Times New Roman" w:hAnsi="Times New Roman"/>
          <w:i/>
          <w:sz w:val="24"/>
          <w:szCs w:val="24"/>
        </w:rPr>
        <w:t>Российской Федерации.</w:t>
      </w:r>
    </w:p>
    <w:p w:rsidR="00CB5A59" w:rsidRPr="00E31E03" w:rsidRDefault="00CB5A59" w:rsidP="00E31E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31E03" w:rsidRPr="008E1DB4" w:rsidRDefault="00E31E03" w:rsidP="005110F6">
      <w:pPr>
        <w:pStyle w:val="af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E1DB4">
        <w:rPr>
          <w:rFonts w:ascii="Times New Roman" w:hAnsi="Times New Roman"/>
          <w:i/>
          <w:sz w:val="24"/>
          <w:szCs w:val="24"/>
        </w:rPr>
        <w:t>По результатам финансово-экономической экспертизы проектов муниципальных программ отмечались следующие основные нарушения и недостатки:</w:t>
      </w:r>
    </w:p>
    <w:p w:rsidR="00E31E03" w:rsidRPr="00D04AEC" w:rsidRDefault="00E31E03" w:rsidP="00241BE9">
      <w:pPr>
        <w:pStyle w:val="af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EC">
        <w:rPr>
          <w:rFonts w:ascii="Times New Roman" w:hAnsi="Times New Roman"/>
          <w:sz w:val="24"/>
          <w:szCs w:val="24"/>
        </w:rPr>
        <w:t>технические ошибки в проектах;</w:t>
      </w:r>
    </w:p>
    <w:p w:rsidR="00E31E03" w:rsidRPr="00D04AEC" w:rsidRDefault="00E31E03" w:rsidP="00241BE9">
      <w:pPr>
        <w:pStyle w:val="af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EC">
        <w:rPr>
          <w:rFonts w:ascii="Times New Roman" w:hAnsi="Times New Roman"/>
          <w:sz w:val="24"/>
          <w:szCs w:val="24"/>
        </w:rPr>
        <w:t>счетные и технические ошибки в дополнительных и обосновывающих материалах;</w:t>
      </w:r>
    </w:p>
    <w:p w:rsidR="00E31E03" w:rsidRPr="00D04AEC" w:rsidRDefault="00E31E03" w:rsidP="00241BE9">
      <w:pPr>
        <w:pStyle w:val="af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EC">
        <w:rPr>
          <w:rFonts w:ascii="Times New Roman" w:hAnsi="Times New Roman"/>
          <w:sz w:val="24"/>
          <w:szCs w:val="24"/>
        </w:rPr>
        <w:t>представление дополнительных и обосновывающих материалов не в полном объеме;</w:t>
      </w:r>
    </w:p>
    <w:p w:rsidR="00E31E03" w:rsidRPr="00D04AEC" w:rsidRDefault="00E31E03" w:rsidP="00241BE9">
      <w:pPr>
        <w:pStyle w:val="af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EC">
        <w:rPr>
          <w:rFonts w:ascii="Times New Roman" w:hAnsi="Times New Roman"/>
          <w:sz w:val="24"/>
          <w:szCs w:val="24"/>
        </w:rPr>
        <w:t>отсутствие взаимосвязей целевых показателей и мероприятий;</w:t>
      </w:r>
    </w:p>
    <w:p w:rsidR="00E31E03" w:rsidRPr="00D04AEC" w:rsidRDefault="00E31E03" w:rsidP="00241BE9">
      <w:pPr>
        <w:pStyle w:val="af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AEC">
        <w:rPr>
          <w:rFonts w:ascii="Times New Roman" w:hAnsi="Times New Roman"/>
          <w:sz w:val="24"/>
          <w:szCs w:val="24"/>
        </w:rPr>
        <w:t>несоответствие представленных проектов требованиям методических указаний, инструкций и иных нормативных правовых актов.</w:t>
      </w:r>
    </w:p>
    <w:p w:rsidR="00E31E03" w:rsidRDefault="00315924" w:rsidP="00E31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замечания</w:t>
      </w:r>
      <w:r w:rsidR="00B37079">
        <w:rPr>
          <w:rFonts w:ascii="Times New Roman" w:hAnsi="Times New Roman"/>
          <w:sz w:val="24"/>
          <w:szCs w:val="24"/>
        </w:rPr>
        <w:t>, отраженные в заключениях Контрольной комиссии</w:t>
      </w:r>
      <w:r>
        <w:rPr>
          <w:rFonts w:ascii="Times New Roman" w:hAnsi="Times New Roman"/>
          <w:sz w:val="24"/>
          <w:szCs w:val="24"/>
        </w:rPr>
        <w:t xml:space="preserve">, касающиеся несоблюдения требований нормативных правовых актов, а также технические и счетные ошибки, </w:t>
      </w:r>
      <w:r w:rsidR="00B37079">
        <w:rPr>
          <w:rFonts w:ascii="Times New Roman" w:hAnsi="Times New Roman"/>
          <w:sz w:val="24"/>
          <w:szCs w:val="24"/>
        </w:rPr>
        <w:t xml:space="preserve">впоследствии </w:t>
      </w:r>
      <w:r>
        <w:rPr>
          <w:rFonts w:ascii="Times New Roman" w:hAnsi="Times New Roman"/>
          <w:sz w:val="24"/>
          <w:szCs w:val="24"/>
        </w:rPr>
        <w:t>были устранены ответственными исполнителями муниципальных программ.</w:t>
      </w:r>
    </w:p>
    <w:p w:rsidR="006024DE" w:rsidRDefault="006024DE" w:rsidP="00E31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F2D" w:rsidRPr="005110F6" w:rsidRDefault="001E4F2D" w:rsidP="005110F6">
      <w:pPr>
        <w:pStyle w:val="af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5110F6">
        <w:rPr>
          <w:rFonts w:ascii="Times New Roman" w:hAnsi="Times New Roman"/>
          <w:i/>
          <w:sz w:val="24"/>
          <w:szCs w:val="24"/>
        </w:rPr>
        <w:t>В рамках те</w:t>
      </w:r>
      <w:bookmarkStart w:id="0" w:name="_GoBack"/>
      <w:bookmarkEnd w:id="0"/>
      <w:r w:rsidRPr="005110F6">
        <w:rPr>
          <w:rFonts w:ascii="Times New Roman" w:hAnsi="Times New Roman"/>
          <w:i/>
          <w:sz w:val="24"/>
          <w:szCs w:val="24"/>
        </w:rPr>
        <w:t>матических экспертно-аналитических мероприятий рассматривались следующие вопросы:</w:t>
      </w:r>
    </w:p>
    <w:p w:rsidR="001E4F2D" w:rsidRPr="00F32D05" w:rsidRDefault="001E4F2D" w:rsidP="001E4F2D">
      <w:pPr>
        <w:pStyle w:val="af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Pr="00F32D05">
        <w:rPr>
          <w:rFonts w:ascii="Times New Roman" w:hAnsi="Times New Roman"/>
          <w:bCs/>
          <w:sz w:val="24"/>
          <w:szCs w:val="24"/>
        </w:rPr>
        <w:t xml:space="preserve">нализ </w:t>
      </w:r>
      <w:r>
        <w:rPr>
          <w:rFonts w:ascii="Times New Roman" w:hAnsi="Times New Roman"/>
          <w:bCs/>
          <w:sz w:val="24"/>
          <w:szCs w:val="24"/>
        </w:rPr>
        <w:t>исполнения</w:t>
      </w:r>
      <w:r w:rsidRPr="00F32D05">
        <w:rPr>
          <w:rFonts w:ascii="Times New Roman" w:hAnsi="Times New Roman"/>
          <w:bCs/>
          <w:sz w:val="24"/>
          <w:szCs w:val="24"/>
        </w:rPr>
        <w:t xml:space="preserve"> комитетом имущественных и земельных отношений администрации города Тулы функци</w:t>
      </w:r>
      <w:r>
        <w:rPr>
          <w:rFonts w:ascii="Times New Roman" w:hAnsi="Times New Roman"/>
          <w:bCs/>
          <w:sz w:val="24"/>
          <w:szCs w:val="24"/>
        </w:rPr>
        <w:t>й</w:t>
      </w:r>
      <w:r w:rsidRPr="00F32D05">
        <w:rPr>
          <w:rFonts w:ascii="Times New Roman" w:hAnsi="Times New Roman"/>
          <w:bCs/>
          <w:sz w:val="24"/>
          <w:szCs w:val="24"/>
        </w:rPr>
        <w:t xml:space="preserve"> по представлению интересов муниципального образования город Тула </w:t>
      </w:r>
      <w:r>
        <w:rPr>
          <w:rFonts w:ascii="Times New Roman" w:hAnsi="Times New Roman"/>
          <w:bCs/>
          <w:sz w:val="24"/>
          <w:szCs w:val="24"/>
        </w:rPr>
        <w:t xml:space="preserve">в органах управления </w:t>
      </w:r>
      <w:r w:rsidRPr="00F32D05">
        <w:rPr>
          <w:rFonts w:ascii="Times New Roman" w:hAnsi="Times New Roman"/>
          <w:bCs/>
          <w:sz w:val="24"/>
          <w:szCs w:val="24"/>
        </w:rPr>
        <w:t>акционерного общества «Тульские городские электр</w:t>
      </w:r>
      <w:r>
        <w:rPr>
          <w:rFonts w:ascii="Times New Roman" w:hAnsi="Times New Roman"/>
          <w:bCs/>
          <w:sz w:val="24"/>
          <w:szCs w:val="24"/>
        </w:rPr>
        <w:t>ические сети» в 2016-2018 годах;</w:t>
      </w:r>
    </w:p>
    <w:p w:rsidR="001E4F2D" w:rsidRPr="00F32D05" w:rsidRDefault="001E4F2D" w:rsidP="001E4F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E4F2D" w:rsidRPr="00F32D05" w:rsidRDefault="001E4F2D" w:rsidP="001E4F2D">
      <w:pPr>
        <w:pStyle w:val="af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 и проверка </w:t>
      </w:r>
      <w:r w:rsidRPr="00F32D05">
        <w:rPr>
          <w:rFonts w:ascii="Times New Roman" w:hAnsi="Times New Roman"/>
          <w:bCs/>
          <w:sz w:val="24"/>
          <w:szCs w:val="24"/>
        </w:rPr>
        <w:t xml:space="preserve">информации, изложенной в обращении гражданина по вопросам общеобразовательной деятельности </w:t>
      </w:r>
      <w:r>
        <w:rPr>
          <w:rFonts w:ascii="Times New Roman" w:hAnsi="Times New Roman"/>
          <w:bCs/>
          <w:sz w:val="24"/>
          <w:szCs w:val="24"/>
        </w:rPr>
        <w:t>МБОУ</w:t>
      </w:r>
      <w:r w:rsidRPr="00F32D05">
        <w:rPr>
          <w:rFonts w:ascii="Times New Roman" w:hAnsi="Times New Roman"/>
          <w:bCs/>
          <w:sz w:val="24"/>
          <w:szCs w:val="24"/>
        </w:rPr>
        <w:t xml:space="preserve"> «Центр образования № 48»;</w:t>
      </w:r>
    </w:p>
    <w:p w:rsidR="001E4F2D" w:rsidRPr="00F32D05" w:rsidRDefault="001E4F2D" w:rsidP="001E4F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E4F2D" w:rsidRPr="00F32D05" w:rsidRDefault="001E4F2D" w:rsidP="001E4F2D">
      <w:pPr>
        <w:pStyle w:val="af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0072">
        <w:rPr>
          <w:rFonts w:ascii="Times New Roman" w:hAnsi="Times New Roman"/>
          <w:bCs/>
          <w:sz w:val="24"/>
          <w:szCs w:val="24"/>
        </w:rPr>
        <w:t>анализ деятельности двух муниципальных бюджетных учреждений «Молодежный центр «Спектр»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F32D05">
        <w:rPr>
          <w:rFonts w:ascii="Times New Roman" w:hAnsi="Times New Roman"/>
          <w:bCs/>
          <w:sz w:val="24"/>
          <w:szCs w:val="24"/>
        </w:rPr>
        <w:t>«Молодежный многопрофильный центр «Родина»</w:t>
      </w:r>
      <w:r>
        <w:rPr>
          <w:rFonts w:ascii="Times New Roman" w:hAnsi="Times New Roman"/>
          <w:bCs/>
          <w:sz w:val="24"/>
          <w:szCs w:val="24"/>
        </w:rPr>
        <w:t xml:space="preserve"> за 2018 и 2019 годы.</w:t>
      </w:r>
    </w:p>
    <w:p w:rsidR="001E4F2D" w:rsidRDefault="001E4F2D" w:rsidP="00E31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2C98" w:rsidRDefault="00142C98" w:rsidP="00E31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2C98" w:rsidRDefault="00142C98" w:rsidP="00E31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2C98" w:rsidRPr="00E31E03" w:rsidRDefault="00142C98" w:rsidP="00E31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005" w:rsidRDefault="00992005" w:rsidP="00DB1133">
      <w:pPr>
        <w:tabs>
          <w:tab w:val="left" w:pos="801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4. Административная практика</w:t>
      </w:r>
    </w:p>
    <w:p w:rsidR="00992005" w:rsidRDefault="00992005" w:rsidP="00992005">
      <w:pPr>
        <w:tabs>
          <w:tab w:val="left" w:pos="8010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B37079" w:rsidRDefault="00B37079" w:rsidP="00137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исполнения полномочий по составлению протоколов об административных правонарушениях при осуществлении муниципального финансового контроля з</w:t>
      </w:r>
      <w:r w:rsidRPr="00255D9A">
        <w:rPr>
          <w:rFonts w:ascii="Times New Roman" w:hAnsi="Times New Roman"/>
          <w:sz w:val="24"/>
          <w:szCs w:val="24"/>
        </w:rPr>
        <w:t>а 201</w:t>
      </w:r>
      <w:r w:rsidR="005E5240">
        <w:rPr>
          <w:rFonts w:ascii="Times New Roman" w:hAnsi="Times New Roman"/>
          <w:sz w:val="24"/>
          <w:szCs w:val="24"/>
        </w:rPr>
        <w:t>9</w:t>
      </w:r>
      <w:r w:rsidRPr="00255D9A">
        <w:rPr>
          <w:rFonts w:ascii="Times New Roman" w:hAnsi="Times New Roman"/>
          <w:sz w:val="24"/>
          <w:szCs w:val="24"/>
        </w:rPr>
        <w:t xml:space="preserve"> год должностными лицами Контрольной комиссии составлено </w:t>
      </w:r>
      <w:r w:rsidR="005E5240">
        <w:rPr>
          <w:rFonts w:ascii="Times New Roman" w:hAnsi="Times New Roman"/>
          <w:sz w:val="24"/>
          <w:szCs w:val="24"/>
        </w:rPr>
        <w:t xml:space="preserve">6 </w:t>
      </w:r>
      <w:r w:rsidR="00215B2D">
        <w:rPr>
          <w:rFonts w:ascii="Times New Roman" w:hAnsi="Times New Roman"/>
          <w:sz w:val="24"/>
          <w:szCs w:val="24"/>
        </w:rPr>
        <w:t>протоколов</w:t>
      </w:r>
      <w:r>
        <w:rPr>
          <w:rFonts w:ascii="Times New Roman" w:hAnsi="Times New Roman"/>
          <w:sz w:val="24"/>
          <w:szCs w:val="24"/>
        </w:rPr>
        <w:t>, из которых:</w:t>
      </w:r>
    </w:p>
    <w:p w:rsidR="003A5D86" w:rsidRDefault="003A5D86" w:rsidP="003A5D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91CE8">
        <w:rPr>
          <w:rFonts w:ascii="Times New Roman" w:hAnsi="Times New Roman"/>
          <w:sz w:val="24"/>
          <w:szCs w:val="24"/>
        </w:rPr>
        <w:t xml:space="preserve"> протокол</w:t>
      </w:r>
      <w:r>
        <w:rPr>
          <w:rFonts w:ascii="Times New Roman" w:hAnsi="Times New Roman"/>
          <w:sz w:val="24"/>
          <w:szCs w:val="24"/>
        </w:rPr>
        <w:t>а</w:t>
      </w:r>
      <w:r w:rsidRPr="00591CE8">
        <w:rPr>
          <w:rFonts w:ascii="Times New Roman" w:hAnsi="Times New Roman"/>
          <w:sz w:val="24"/>
          <w:szCs w:val="24"/>
        </w:rPr>
        <w:t xml:space="preserve"> </w:t>
      </w:r>
      <w:r w:rsidR="00AD68E6">
        <w:rPr>
          <w:rFonts w:ascii="Times New Roman" w:hAnsi="Times New Roman"/>
          <w:sz w:val="24"/>
          <w:szCs w:val="24"/>
        </w:rPr>
        <w:t xml:space="preserve">– </w:t>
      </w:r>
      <w:r w:rsidRPr="00591CE8">
        <w:rPr>
          <w:rFonts w:ascii="Times New Roman" w:hAnsi="Times New Roman"/>
          <w:sz w:val="24"/>
          <w:szCs w:val="24"/>
        </w:rPr>
        <w:t>по факт</w:t>
      </w:r>
      <w:r>
        <w:rPr>
          <w:rFonts w:ascii="Times New Roman" w:hAnsi="Times New Roman"/>
          <w:sz w:val="24"/>
          <w:szCs w:val="24"/>
        </w:rPr>
        <w:t>ам</w:t>
      </w:r>
      <w:r w:rsidRPr="00591CE8">
        <w:rPr>
          <w:rFonts w:ascii="Times New Roman" w:hAnsi="Times New Roman"/>
          <w:sz w:val="24"/>
          <w:szCs w:val="24"/>
        </w:rPr>
        <w:t xml:space="preserve"> </w:t>
      </w:r>
      <w:r w:rsidR="004028B5">
        <w:rPr>
          <w:rFonts w:ascii="Times New Roman" w:hAnsi="Times New Roman"/>
          <w:sz w:val="24"/>
          <w:szCs w:val="24"/>
        </w:rPr>
        <w:t>н</w:t>
      </w:r>
      <w:r w:rsidR="004028B5" w:rsidRPr="003A5D86">
        <w:rPr>
          <w:rFonts w:ascii="Times New Roman" w:hAnsi="Times New Roman"/>
          <w:sz w:val="24"/>
          <w:szCs w:val="24"/>
        </w:rPr>
        <w:t>епредставлени</w:t>
      </w:r>
      <w:r w:rsidR="004028B5">
        <w:rPr>
          <w:rFonts w:ascii="Times New Roman" w:hAnsi="Times New Roman"/>
          <w:sz w:val="24"/>
          <w:szCs w:val="24"/>
        </w:rPr>
        <w:t>я или несвоевременного представления</w:t>
      </w:r>
      <w:r w:rsidR="004028B5" w:rsidRPr="003A5D86">
        <w:rPr>
          <w:rFonts w:ascii="Times New Roman" w:hAnsi="Times New Roman"/>
          <w:sz w:val="24"/>
          <w:szCs w:val="24"/>
        </w:rPr>
        <w:t xml:space="preserve"> сведений (информации</w:t>
      </w:r>
      <w:r w:rsidR="004028B5">
        <w:rPr>
          <w:rFonts w:ascii="Times New Roman" w:hAnsi="Times New Roman"/>
          <w:sz w:val="24"/>
          <w:szCs w:val="24"/>
        </w:rPr>
        <w:t>)</w:t>
      </w:r>
      <w:r w:rsidR="004028B5" w:rsidRPr="003A5D86">
        <w:rPr>
          <w:rFonts w:ascii="Times New Roman" w:hAnsi="Times New Roman"/>
          <w:sz w:val="24"/>
          <w:szCs w:val="24"/>
        </w:rPr>
        <w:t xml:space="preserve"> </w:t>
      </w:r>
      <w:r w:rsidR="004028B5">
        <w:rPr>
          <w:rFonts w:ascii="Times New Roman" w:hAnsi="Times New Roman"/>
          <w:sz w:val="24"/>
          <w:szCs w:val="24"/>
        </w:rPr>
        <w:t xml:space="preserve">или </w:t>
      </w:r>
      <w:r w:rsidR="00AD68E6">
        <w:rPr>
          <w:rFonts w:ascii="Times New Roman" w:hAnsi="Times New Roman"/>
          <w:sz w:val="24"/>
          <w:szCs w:val="24"/>
        </w:rPr>
        <w:t xml:space="preserve">представление </w:t>
      </w:r>
      <w:r w:rsidR="004028B5" w:rsidRPr="003A5D86">
        <w:rPr>
          <w:rFonts w:ascii="Times New Roman" w:hAnsi="Times New Roman"/>
          <w:sz w:val="24"/>
          <w:szCs w:val="24"/>
        </w:rPr>
        <w:t>таких сведений (информации) в неполном объеме или в искаженном виде</w:t>
      </w:r>
      <w:r>
        <w:rPr>
          <w:rFonts w:ascii="Times New Roman" w:hAnsi="Times New Roman"/>
          <w:sz w:val="24"/>
          <w:szCs w:val="24"/>
        </w:rPr>
        <w:t xml:space="preserve"> (ст. 19.7</w:t>
      </w:r>
      <w:r w:rsidRPr="00591CE8">
        <w:rPr>
          <w:rFonts w:ascii="Times New Roman" w:hAnsi="Times New Roman"/>
          <w:sz w:val="24"/>
          <w:szCs w:val="24"/>
        </w:rPr>
        <w:t xml:space="preserve"> КоАП РФ);</w:t>
      </w:r>
    </w:p>
    <w:p w:rsidR="00AD68E6" w:rsidRDefault="00AD68E6" w:rsidP="00AD68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91CE8">
        <w:rPr>
          <w:rFonts w:ascii="Times New Roman" w:hAnsi="Times New Roman"/>
          <w:sz w:val="24"/>
          <w:szCs w:val="24"/>
        </w:rPr>
        <w:t xml:space="preserve"> протокол</w:t>
      </w:r>
      <w:r>
        <w:rPr>
          <w:rFonts w:ascii="Times New Roman" w:hAnsi="Times New Roman"/>
          <w:sz w:val="24"/>
          <w:szCs w:val="24"/>
        </w:rPr>
        <w:t>а</w:t>
      </w:r>
      <w:r w:rsidRPr="00591C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91CE8">
        <w:rPr>
          <w:rFonts w:ascii="Times New Roman" w:hAnsi="Times New Roman"/>
          <w:sz w:val="24"/>
          <w:szCs w:val="24"/>
        </w:rPr>
        <w:t>по факт</w:t>
      </w:r>
      <w:r>
        <w:rPr>
          <w:rFonts w:ascii="Times New Roman" w:hAnsi="Times New Roman"/>
          <w:sz w:val="24"/>
          <w:szCs w:val="24"/>
        </w:rPr>
        <w:t>ам</w:t>
      </w:r>
      <w:r w:rsidRPr="00591CE8">
        <w:rPr>
          <w:rFonts w:ascii="Times New Roman" w:hAnsi="Times New Roman"/>
          <w:sz w:val="24"/>
          <w:szCs w:val="24"/>
        </w:rPr>
        <w:t xml:space="preserve"> нарушения порядка представления бюджетной отчетности (ст. 15.15.6 КоАП РФ);</w:t>
      </w:r>
    </w:p>
    <w:p w:rsidR="003A5D86" w:rsidRPr="00591CE8" w:rsidRDefault="003A5D86" w:rsidP="003A5D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66885">
        <w:rPr>
          <w:rFonts w:ascii="Times New Roman" w:hAnsi="Times New Roman"/>
          <w:sz w:val="24"/>
          <w:szCs w:val="24"/>
        </w:rPr>
        <w:t>1 протокол</w:t>
      </w:r>
      <w:r w:rsidR="00AD68E6">
        <w:rPr>
          <w:rFonts w:ascii="Times New Roman" w:hAnsi="Times New Roman"/>
          <w:sz w:val="24"/>
          <w:szCs w:val="24"/>
        </w:rPr>
        <w:t xml:space="preserve"> –</w:t>
      </w:r>
      <w:r w:rsidRPr="00B66885">
        <w:rPr>
          <w:rFonts w:ascii="Times New Roman" w:hAnsi="Times New Roman"/>
          <w:sz w:val="24"/>
          <w:szCs w:val="24"/>
        </w:rPr>
        <w:t xml:space="preserve"> по факту</w:t>
      </w:r>
      <w:r w:rsidRPr="00591CE8">
        <w:rPr>
          <w:rFonts w:ascii="Times New Roman" w:hAnsi="Times New Roman"/>
          <w:sz w:val="24"/>
          <w:szCs w:val="24"/>
        </w:rPr>
        <w:t xml:space="preserve"> </w:t>
      </w:r>
      <w:r w:rsidRPr="00B66885">
        <w:rPr>
          <w:rFonts w:ascii="Times New Roman" w:hAnsi="Times New Roman"/>
          <w:sz w:val="24"/>
          <w:szCs w:val="24"/>
        </w:rPr>
        <w:t xml:space="preserve">грубого </w:t>
      </w:r>
      <w:r w:rsidRPr="00591CE8">
        <w:rPr>
          <w:rFonts w:ascii="Times New Roman" w:hAnsi="Times New Roman"/>
          <w:bCs/>
          <w:sz w:val="24"/>
          <w:szCs w:val="24"/>
        </w:rPr>
        <w:t xml:space="preserve">нарушения </w:t>
      </w:r>
      <w:r w:rsidRPr="00B66885">
        <w:rPr>
          <w:rFonts w:ascii="Times New Roman" w:hAnsi="Times New Roman"/>
          <w:bCs/>
          <w:sz w:val="24"/>
          <w:szCs w:val="24"/>
        </w:rPr>
        <w:t>требований к бухгалтерскому учету, в том числе к бухгалтерской (финансовой) отчетности</w:t>
      </w:r>
      <w:r w:rsidRPr="00591CE8">
        <w:rPr>
          <w:rFonts w:ascii="Times New Roman" w:hAnsi="Times New Roman"/>
          <w:bCs/>
          <w:sz w:val="24"/>
          <w:szCs w:val="24"/>
        </w:rPr>
        <w:t xml:space="preserve"> </w:t>
      </w:r>
      <w:r w:rsidRPr="00B66885">
        <w:rPr>
          <w:rFonts w:ascii="Times New Roman" w:hAnsi="Times New Roman"/>
          <w:sz w:val="24"/>
          <w:szCs w:val="24"/>
        </w:rPr>
        <w:t>(ст. 15.11 КоАП РФ).</w:t>
      </w:r>
    </w:p>
    <w:p w:rsidR="00992005" w:rsidRPr="00255D9A" w:rsidRDefault="00992005" w:rsidP="00137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D9A">
        <w:rPr>
          <w:rFonts w:ascii="Times New Roman" w:hAnsi="Times New Roman"/>
          <w:sz w:val="24"/>
          <w:szCs w:val="24"/>
        </w:rPr>
        <w:t xml:space="preserve">По результатам рассмотрения протоколов судом к административной ответственности привлечено </w:t>
      </w:r>
      <w:r w:rsidR="003A5D86">
        <w:rPr>
          <w:rFonts w:ascii="Times New Roman" w:hAnsi="Times New Roman"/>
          <w:sz w:val="24"/>
          <w:szCs w:val="24"/>
        </w:rPr>
        <w:t>6</w:t>
      </w:r>
      <w:r w:rsidRPr="00255D9A">
        <w:rPr>
          <w:rFonts w:ascii="Times New Roman" w:hAnsi="Times New Roman"/>
          <w:sz w:val="24"/>
          <w:szCs w:val="24"/>
        </w:rPr>
        <w:t xml:space="preserve"> должностных лиц, общая сумма наложенных штрафов составила </w:t>
      </w:r>
      <w:r w:rsidR="00FD4968">
        <w:rPr>
          <w:rFonts w:ascii="Times New Roman" w:hAnsi="Times New Roman"/>
          <w:sz w:val="24"/>
          <w:szCs w:val="24"/>
        </w:rPr>
        <w:t>30,9</w:t>
      </w:r>
      <w:r w:rsidR="00891968">
        <w:rPr>
          <w:rFonts w:ascii="Times New Roman" w:hAnsi="Times New Roman"/>
          <w:sz w:val="24"/>
          <w:szCs w:val="24"/>
        </w:rPr>
        <w:t> </w:t>
      </w:r>
      <w:r w:rsidR="00A405FF">
        <w:rPr>
          <w:rFonts w:ascii="Times New Roman" w:hAnsi="Times New Roman"/>
          <w:sz w:val="24"/>
          <w:szCs w:val="24"/>
        </w:rPr>
        <w:t>тыс. </w:t>
      </w:r>
      <w:r w:rsidRPr="00255D9A">
        <w:rPr>
          <w:rFonts w:ascii="Times New Roman" w:hAnsi="Times New Roman"/>
          <w:sz w:val="24"/>
          <w:szCs w:val="24"/>
        </w:rPr>
        <w:t xml:space="preserve">рублей, </w:t>
      </w:r>
      <w:r w:rsidR="00891968" w:rsidRPr="00E61FB6">
        <w:rPr>
          <w:rFonts w:ascii="Times New Roman" w:hAnsi="Times New Roman"/>
          <w:sz w:val="24"/>
          <w:szCs w:val="24"/>
        </w:rPr>
        <w:t>по сравнению с предыдущим годом отмечается снижение кол</w:t>
      </w:r>
      <w:r w:rsidR="008C501C" w:rsidRPr="00E61FB6">
        <w:rPr>
          <w:rFonts w:ascii="Times New Roman" w:hAnsi="Times New Roman"/>
          <w:sz w:val="24"/>
          <w:szCs w:val="24"/>
        </w:rPr>
        <w:t xml:space="preserve">ичества наложенных штрафов с </w:t>
      </w:r>
      <w:r w:rsidR="00FD4968">
        <w:rPr>
          <w:rFonts w:ascii="Times New Roman" w:hAnsi="Times New Roman"/>
          <w:sz w:val="24"/>
          <w:szCs w:val="24"/>
        </w:rPr>
        <w:t>12</w:t>
      </w:r>
      <w:r w:rsidR="00891968" w:rsidRPr="00E61FB6">
        <w:rPr>
          <w:rFonts w:ascii="Times New Roman" w:hAnsi="Times New Roman"/>
          <w:sz w:val="24"/>
          <w:szCs w:val="24"/>
        </w:rPr>
        <w:t xml:space="preserve"> до </w:t>
      </w:r>
      <w:r w:rsidR="00FD4968">
        <w:rPr>
          <w:rFonts w:ascii="Times New Roman" w:hAnsi="Times New Roman"/>
          <w:sz w:val="24"/>
          <w:szCs w:val="24"/>
        </w:rPr>
        <w:t>6</w:t>
      </w:r>
      <w:r w:rsidR="00891968" w:rsidRPr="00E61FB6">
        <w:rPr>
          <w:rFonts w:ascii="Times New Roman" w:hAnsi="Times New Roman"/>
          <w:sz w:val="24"/>
          <w:szCs w:val="24"/>
        </w:rPr>
        <w:t xml:space="preserve">, </w:t>
      </w:r>
      <w:r w:rsidR="00FD4968">
        <w:rPr>
          <w:rFonts w:ascii="Times New Roman" w:hAnsi="Times New Roman"/>
          <w:sz w:val="24"/>
          <w:szCs w:val="24"/>
        </w:rPr>
        <w:t>и</w:t>
      </w:r>
      <w:r w:rsidR="00891968" w:rsidRPr="00E61FB6">
        <w:rPr>
          <w:rFonts w:ascii="Times New Roman" w:hAnsi="Times New Roman"/>
          <w:sz w:val="24"/>
          <w:szCs w:val="24"/>
        </w:rPr>
        <w:t xml:space="preserve">х общая сумма </w:t>
      </w:r>
      <w:r w:rsidR="00FD4968">
        <w:rPr>
          <w:rFonts w:ascii="Times New Roman" w:hAnsi="Times New Roman"/>
          <w:sz w:val="24"/>
          <w:szCs w:val="24"/>
        </w:rPr>
        <w:t>также уменьшилась на 78</w:t>
      </w:r>
      <w:r w:rsidR="00B37079" w:rsidRPr="00E61FB6">
        <w:rPr>
          <w:rFonts w:ascii="Times New Roman" w:hAnsi="Times New Roman"/>
          <w:sz w:val="24"/>
          <w:szCs w:val="24"/>
        </w:rPr>
        <w:t>%</w:t>
      </w:r>
      <w:r w:rsidR="00591CE8" w:rsidRPr="001D72B8">
        <w:rPr>
          <w:rStyle w:val="ae"/>
          <w:rFonts w:ascii="Times New Roman" w:hAnsi="Times New Roman"/>
          <w:sz w:val="24"/>
          <w:szCs w:val="24"/>
        </w:rPr>
        <w:footnoteReference w:id="27"/>
      </w:r>
      <w:r w:rsidRPr="001D72B8">
        <w:rPr>
          <w:rFonts w:ascii="Times New Roman" w:hAnsi="Times New Roman"/>
          <w:sz w:val="24"/>
          <w:szCs w:val="24"/>
          <w:vertAlign w:val="superscript"/>
        </w:rPr>
        <w:t>.</w:t>
      </w:r>
      <w:r w:rsidR="00DF2045" w:rsidRPr="001D72B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F2045" w:rsidRPr="00E61FB6">
        <w:rPr>
          <w:rFonts w:ascii="Times New Roman" w:hAnsi="Times New Roman"/>
          <w:sz w:val="24"/>
          <w:szCs w:val="24"/>
        </w:rPr>
        <w:t xml:space="preserve">Виновными лицами </w:t>
      </w:r>
      <w:r w:rsidR="00B37079" w:rsidRPr="00E61FB6">
        <w:rPr>
          <w:rFonts w:ascii="Times New Roman" w:hAnsi="Times New Roman"/>
          <w:sz w:val="24"/>
          <w:szCs w:val="24"/>
        </w:rPr>
        <w:t xml:space="preserve">постановления судов не обжаловались, </w:t>
      </w:r>
      <w:r w:rsidR="00FD4968">
        <w:rPr>
          <w:rFonts w:ascii="Times New Roman" w:hAnsi="Times New Roman"/>
          <w:sz w:val="24"/>
          <w:szCs w:val="24"/>
        </w:rPr>
        <w:t xml:space="preserve">за 2019 год </w:t>
      </w:r>
      <w:r w:rsidR="00DF2045" w:rsidRPr="00E61FB6">
        <w:rPr>
          <w:rFonts w:ascii="Times New Roman" w:hAnsi="Times New Roman"/>
          <w:sz w:val="24"/>
          <w:szCs w:val="24"/>
        </w:rPr>
        <w:t xml:space="preserve">штрафы </w:t>
      </w:r>
      <w:r w:rsidR="000E422A" w:rsidRPr="00E61FB6">
        <w:rPr>
          <w:rFonts w:ascii="Times New Roman" w:hAnsi="Times New Roman"/>
          <w:sz w:val="24"/>
          <w:szCs w:val="24"/>
        </w:rPr>
        <w:t xml:space="preserve">поступили в бюджет муниципального образования город Тула </w:t>
      </w:r>
      <w:r w:rsidR="00FD4968">
        <w:rPr>
          <w:rFonts w:ascii="Times New Roman" w:hAnsi="Times New Roman"/>
          <w:sz w:val="24"/>
          <w:szCs w:val="24"/>
        </w:rPr>
        <w:t>в сумме 30,3 тыс. рублей.</w:t>
      </w:r>
    </w:p>
    <w:p w:rsidR="0071400F" w:rsidRDefault="0071400F" w:rsidP="00137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68E6" w:rsidRPr="0071400F" w:rsidRDefault="00AD68E6" w:rsidP="00137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04D7" w:rsidRDefault="00B604D7" w:rsidP="001376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2045" w:rsidRDefault="00BF18E6" w:rsidP="00137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DF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контрольной комиссии</w:t>
      </w:r>
    </w:p>
    <w:p w:rsidR="00BF18E6" w:rsidRDefault="00DF2045" w:rsidP="00137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город Тула</w:t>
      </w:r>
      <w:r w:rsidR="00BF18E6">
        <w:rPr>
          <w:rFonts w:ascii="Times New Roman" w:hAnsi="Times New Roman"/>
          <w:sz w:val="24"/>
          <w:szCs w:val="24"/>
        </w:rPr>
        <w:tab/>
      </w:r>
      <w:r w:rsidR="00BF18E6">
        <w:rPr>
          <w:rFonts w:ascii="Times New Roman" w:hAnsi="Times New Roman"/>
          <w:sz w:val="24"/>
          <w:szCs w:val="24"/>
        </w:rPr>
        <w:tab/>
      </w:r>
      <w:r w:rsidR="00BF18E6">
        <w:rPr>
          <w:rFonts w:ascii="Times New Roman" w:hAnsi="Times New Roman"/>
          <w:sz w:val="24"/>
          <w:szCs w:val="24"/>
        </w:rPr>
        <w:tab/>
      </w:r>
      <w:r w:rsidR="00BF18E6">
        <w:rPr>
          <w:rFonts w:ascii="Times New Roman" w:hAnsi="Times New Roman"/>
          <w:sz w:val="24"/>
          <w:szCs w:val="24"/>
        </w:rPr>
        <w:tab/>
      </w:r>
      <w:r w:rsidR="00BF18E6">
        <w:rPr>
          <w:rFonts w:ascii="Times New Roman" w:hAnsi="Times New Roman"/>
          <w:sz w:val="24"/>
          <w:szCs w:val="24"/>
        </w:rPr>
        <w:tab/>
        <w:t xml:space="preserve">        </w:t>
      </w:r>
      <w:r w:rsidR="00137686">
        <w:rPr>
          <w:rFonts w:ascii="Times New Roman" w:hAnsi="Times New Roman"/>
          <w:sz w:val="24"/>
          <w:szCs w:val="24"/>
        </w:rPr>
        <w:t xml:space="preserve">       </w:t>
      </w:r>
      <w:r w:rsidR="00BF18E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Н</w:t>
      </w:r>
      <w:r w:rsidR="00BF18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="00BF18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Фатеева</w:t>
      </w:r>
    </w:p>
    <w:sectPr w:rsidR="00BF18E6" w:rsidSect="002E6F91">
      <w:headerReference w:type="default" r:id="rId13"/>
      <w:pgSz w:w="11906" w:h="16838"/>
      <w:pgMar w:top="996" w:right="851" w:bottom="1418" w:left="1418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5D" w:rsidRDefault="0029585D" w:rsidP="009003B3">
      <w:pPr>
        <w:spacing w:after="0" w:line="240" w:lineRule="auto"/>
      </w:pPr>
      <w:r>
        <w:separator/>
      </w:r>
    </w:p>
  </w:endnote>
  <w:endnote w:type="continuationSeparator" w:id="0">
    <w:p w:rsidR="0029585D" w:rsidRDefault="0029585D" w:rsidP="0090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5D" w:rsidRDefault="0029585D" w:rsidP="009003B3">
      <w:pPr>
        <w:spacing w:after="0" w:line="240" w:lineRule="auto"/>
      </w:pPr>
      <w:r>
        <w:separator/>
      </w:r>
    </w:p>
  </w:footnote>
  <w:footnote w:type="continuationSeparator" w:id="0">
    <w:p w:rsidR="0029585D" w:rsidRDefault="0029585D" w:rsidP="009003B3">
      <w:pPr>
        <w:spacing w:after="0" w:line="240" w:lineRule="auto"/>
      </w:pPr>
      <w:r>
        <w:continuationSeparator/>
      </w:r>
    </w:p>
  </w:footnote>
  <w:footnote w:id="1">
    <w:p w:rsidR="0063021F" w:rsidRPr="00CB3C21" w:rsidRDefault="0063021F" w:rsidP="00067219">
      <w:pPr>
        <w:pStyle w:val="ac"/>
        <w:jc w:val="both"/>
        <w:rPr>
          <w:rFonts w:ascii="Times New Roman" w:hAnsi="Times New Roman"/>
        </w:rPr>
      </w:pPr>
      <w:r w:rsidRPr="00812B9E">
        <w:rPr>
          <w:rStyle w:val="ae"/>
          <w:rFonts w:ascii="Times New Roman" w:hAnsi="Times New Roman"/>
        </w:rPr>
        <w:footnoteRef/>
      </w:r>
      <w:r w:rsidRPr="00812B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 26 объектов контроля</w:t>
      </w:r>
      <w:r w:rsidRPr="00812B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(органов и организаций) 10</w:t>
      </w:r>
      <w:r w:rsidRPr="00812B9E">
        <w:rPr>
          <w:rFonts w:ascii="Times New Roman" w:hAnsi="Times New Roman"/>
        </w:rPr>
        <w:t xml:space="preserve"> объектов были проверены неоднократно</w:t>
      </w:r>
      <w:r>
        <w:rPr>
          <w:rFonts w:ascii="Times New Roman" w:hAnsi="Times New Roman"/>
        </w:rPr>
        <w:t>, в рамках одного контрольного мероприятия проверено по 2 объекта контроля.</w:t>
      </w:r>
    </w:p>
  </w:footnote>
  <w:footnote w:id="2">
    <w:p w:rsidR="0063021F" w:rsidRPr="004D21C5" w:rsidRDefault="0063021F" w:rsidP="00067219">
      <w:pPr>
        <w:pStyle w:val="ac"/>
        <w:jc w:val="both"/>
        <w:rPr>
          <w:rFonts w:ascii="Times New Roman" w:hAnsi="Times New Roman"/>
        </w:rPr>
      </w:pPr>
      <w:r w:rsidRPr="00170808">
        <w:rPr>
          <w:rStyle w:val="ae"/>
          <w:rFonts w:ascii="Times New Roman" w:hAnsi="Times New Roman"/>
        </w:rPr>
        <w:footnoteRef/>
      </w:r>
      <w:r w:rsidRPr="001708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том числе 19 муниципальных казенных учреждений и 4 муниципальных бюджетных образовательных </w:t>
      </w:r>
      <w:r w:rsidRPr="004D21C5">
        <w:rPr>
          <w:rFonts w:ascii="Times New Roman" w:hAnsi="Times New Roman"/>
        </w:rPr>
        <w:t>учреждения.</w:t>
      </w:r>
    </w:p>
  </w:footnote>
  <w:footnote w:id="3">
    <w:p w:rsidR="0063021F" w:rsidRPr="004D21C5" w:rsidRDefault="0063021F" w:rsidP="00067219">
      <w:pPr>
        <w:pStyle w:val="ac"/>
        <w:jc w:val="both"/>
      </w:pPr>
      <w:r w:rsidRPr="004D21C5">
        <w:rPr>
          <w:rStyle w:val="ae"/>
          <w:rFonts w:ascii="Times New Roman" w:hAnsi="Times New Roman"/>
        </w:rPr>
        <w:footnoteRef/>
      </w:r>
      <w:r w:rsidRPr="004D21C5">
        <w:rPr>
          <w:rFonts w:ascii="Times New Roman" w:hAnsi="Times New Roman"/>
        </w:rPr>
        <w:t xml:space="preserve"> Кроме того, по результатам 20 камеральных проверок бюджетной отчетности главных администраторов бюджетных средств (ГАБС) – 2 448 525,5 тыс. рублей/45 ед. (искажение бюджетной отчетности), нарушения на сумму 2 349 537,6 тыс. рублей были устранены, составлено 2 протокола об административных правонарушениях.</w:t>
      </w:r>
    </w:p>
  </w:footnote>
  <w:footnote w:id="4">
    <w:p w:rsidR="0063021F" w:rsidRPr="001A739D" w:rsidRDefault="0063021F" w:rsidP="00067219">
      <w:pPr>
        <w:pStyle w:val="ac"/>
        <w:jc w:val="both"/>
        <w:rPr>
          <w:rFonts w:ascii="Times New Roman" w:hAnsi="Times New Roman"/>
        </w:rPr>
      </w:pPr>
      <w:r w:rsidRPr="004D21C5">
        <w:rPr>
          <w:rFonts w:ascii="Times New Roman" w:hAnsi="Times New Roman"/>
          <w:vertAlign w:val="superscript"/>
        </w:rPr>
        <w:footnoteRef/>
      </w:r>
      <w:r w:rsidRPr="004D21C5">
        <w:rPr>
          <w:rFonts w:ascii="Times New Roman" w:hAnsi="Times New Roman"/>
          <w:vertAlign w:val="superscript"/>
        </w:rPr>
        <w:t xml:space="preserve"> </w:t>
      </w:r>
      <w:r w:rsidRPr="004D21C5">
        <w:rPr>
          <w:rFonts w:ascii="Times New Roman" w:hAnsi="Times New Roman"/>
        </w:rPr>
        <w:t>В том числе 2 представления по</w:t>
      </w:r>
      <w:r w:rsidRPr="007D0A81">
        <w:rPr>
          <w:rFonts w:ascii="Times New Roman" w:hAnsi="Times New Roman"/>
        </w:rPr>
        <w:t xml:space="preserve"> результатам камеральных </w:t>
      </w:r>
      <w:r>
        <w:rPr>
          <w:rFonts w:ascii="Times New Roman" w:hAnsi="Times New Roman"/>
        </w:rPr>
        <w:t>проверок бюджетной отчетности ГА</w:t>
      </w:r>
      <w:r w:rsidRPr="007D0A81">
        <w:rPr>
          <w:rFonts w:ascii="Times New Roman" w:hAnsi="Times New Roman"/>
        </w:rPr>
        <w:t>БС</w:t>
      </w:r>
      <w:r>
        <w:rPr>
          <w:rFonts w:ascii="Times New Roman" w:hAnsi="Times New Roman"/>
        </w:rPr>
        <w:t xml:space="preserve"> и 5 представлений по контрольным мероприятиям 2018 года.</w:t>
      </w:r>
    </w:p>
  </w:footnote>
  <w:footnote w:id="5">
    <w:p w:rsidR="0063021F" w:rsidRDefault="0063021F" w:rsidP="00067219">
      <w:pPr>
        <w:pStyle w:val="ac"/>
        <w:jc w:val="both"/>
      </w:pPr>
      <w:r w:rsidRPr="001A739D">
        <w:rPr>
          <w:rFonts w:ascii="Times New Roman" w:hAnsi="Times New Roman"/>
          <w:vertAlign w:val="superscript"/>
        </w:rPr>
        <w:footnoteRef/>
      </w:r>
      <w:r w:rsidRPr="001A739D">
        <w:rPr>
          <w:rFonts w:ascii="Times New Roman" w:hAnsi="Times New Roman"/>
          <w:vertAlign w:val="superscript"/>
        </w:rPr>
        <w:t xml:space="preserve"> </w:t>
      </w:r>
      <w:r w:rsidRPr="001A739D">
        <w:rPr>
          <w:rFonts w:ascii="Times New Roman" w:hAnsi="Times New Roman"/>
        </w:rPr>
        <w:t>В</w:t>
      </w:r>
      <w:r>
        <w:rPr>
          <w:rFonts w:ascii="Times New Roman" w:hAnsi="Times New Roman"/>
        </w:rPr>
        <w:t>несено в</w:t>
      </w:r>
      <w:r w:rsidRPr="001A739D">
        <w:rPr>
          <w:rFonts w:ascii="Times New Roman" w:hAnsi="Times New Roman"/>
        </w:rPr>
        <w:t xml:space="preserve"> ходе контрольного мероприятия </w:t>
      </w:r>
      <w:r>
        <w:rPr>
          <w:rFonts w:ascii="Times New Roman" w:hAnsi="Times New Roman"/>
        </w:rPr>
        <w:t>в отношении</w:t>
      </w:r>
      <w:r w:rsidRPr="001A73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МБДОУ «</w:t>
      </w:r>
      <w:r w:rsidRPr="001A739D">
        <w:rPr>
          <w:rFonts w:ascii="Times New Roman" w:hAnsi="Times New Roman"/>
        </w:rPr>
        <w:t xml:space="preserve">Центр развития ребенка </w:t>
      </w:r>
      <w:r>
        <w:rPr>
          <w:rFonts w:ascii="Times New Roman" w:hAnsi="Times New Roman"/>
        </w:rPr>
        <w:t>–</w:t>
      </w:r>
      <w:r w:rsidRPr="001A739D">
        <w:rPr>
          <w:rFonts w:ascii="Times New Roman" w:hAnsi="Times New Roman"/>
        </w:rPr>
        <w:t xml:space="preserve"> детский сад № 5 «Мир детства»</w:t>
      </w:r>
      <w:r>
        <w:rPr>
          <w:rFonts w:ascii="Times New Roman" w:hAnsi="Times New Roman"/>
        </w:rPr>
        <w:t>.</w:t>
      </w:r>
    </w:p>
  </w:footnote>
  <w:footnote w:id="6">
    <w:p w:rsidR="0063021F" w:rsidRDefault="0063021F" w:rsidP="00067219">
      <w:pPr>
        <w:pStyle w:val="ac"/>
        <w:jc w:val="both"/>
      </w:pPr>
      <w:r w:rsidRPr="007F0516">
        <w:rPr>
          <w:rStyle w:val="ae"/>
          <w:rFonts w:ascii="Times New Roman" w:hAnsi="Times New Roman"/>
        </w:rPr>
        <w:footnoteRef/>
      </w:r>
      <w:r w:rsidRPr="007F0516">
        <w:rPr>
          <w:rStyle w:val="ae"/>
          <w:rFonts w:ascii="Times New Roman" w:hAnsi="Times New Roman"/>
        </w:rPr>
        <w:t xml:space="preserve"> </w:t>
      </w:r>
      <w:r w:rsidRPr="00123C78">
        <w:rPr>
          <w:rFonts w:ascii="Times New Roman" w:hAnsi="Times New Roman"/>
        </w:rPr>
        <w:t xml:space="preserve">Проведенного в </w:t>
      </w:r>
      <w:r>
        <w:rPr>
          <w:rFonts w:ascii="Times New Roman" w:hAnsi="Times New Roman"/>
        </w:rPr>
        <w:t xml:space="preserve">2018 году в </w:t>
      </w:r>
      <w:r w:rsidRPr="00123C78">
        <w:rPr>
          <w:rFonts w:ascii="Times New Roman" w:hAnsi="Times New Roman"/>
        </w:rPr>
        <w:t xml:space="preserve">отношении МУ «УКС г. Тулы» (по результатам контрольного мероприятия по объекту бюджетных </w:t>
      </w:r>
      <w:r w:rsidRPr="004D21C5">
        <w:rPr>
          <w:rFonts w:ascii="Times New Roman" w:hAnsi="Times New Roman"/>
        </w:rPr>
        <w:t>инвестиций «Строительство дошкольного образовательного учреждения (детский сад) по адресу: г. Тула, ул. Ушинского»).</w:t>
      </w:r>
    </w:p>
  </w:footnote>
  <w:footnote w:id="7">
    <w:p w:rsidR="0063021F" w:rsidRPr="007A2A7F" w:rsidRDefault="0063021F" w:rsidP="00221B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6F91">
        <w:rPr>
          <w:rStyle w:val="ae"/>
          <w:rFonts w:ascii="Times New Roman" w:hAnsi="Times New Roman"/>
          <w:sz w:val="20"/>
          <w:szCs w:val="20"/>
        </w:rPr>
        <w:footnoteRef/>
      </w:r>
      <w:r w:rsidRPr="002E6F91">
        <w:rPr>
          <w:rFonts w:ascii="Times New Roman" w:hAnsi="Times New Roman"/>
          <w:sz w:val="20"/>
          <w:szCs w:val="20"/>
        </w:rPr>
        <w:t xml:space="preserve"> Учебные корпусы МБОУ «Центр образования № 27» </w:t>
      </w:r>
      <w:r>
        <w:rPr>
          <w:rFonts w:ascii="Times New Roman" w:hAnsi="Times New Roman"/>
          <w:sz w:val="20"/>
          <w:szCs w:val="20"/>
        </w:rPr>
        <w:t>(учебные</w:t>
      </w:r>
      <w:r w:rsidRPr="009069A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корпусы №№ 2, 3, 4, ул. Демонстрации, д. </w:t>
      </w:r>
      <w:r w:rsidRPr="009069AD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,</w:t>
      </w:r>
      <w:r w:rsidR="002E6F91">
        <w:rPr>
          <w:rFonts w:ascii="Times New Roman" w:hAnsi="Times New Roman"/>
          <w:sz w:val="20"/>
          <w:szCs w:val="20"/>
        </w:rPr>
        <w:t xml:space="preserve"> ул. </w:t>
      </w:r>
      <w:r w:rsidRPr="009069AD">
        <w:rPr>
          <w:rFonts w:ascii="Times New Roman" w:hAnsi="Times New Roman"/>
          <w:sz w:val="20"/>
          <w:szCs w:val="20"/>
        </w:rPr>
        <w:t>Ленина, д. 17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069AD">
        <w:rPr>
          <w:rFonts w:ascii="Times New Roman" w:hAnsi="Times New Roman"/>
          <w:sz w:val="20"/>
          <w:szCs w:val="20"/>
        </w:rPr>
        <w:t xml:space="preserve">ул. </w:t>
      </w:r>
      <w:proofErr w:type="spellStart"/>
      <w:r w:rsidRPr="009069AD">
        <w:rPr>
          <w:rFonts w:ascii="Times New Roman" w:hAnsi="Times New Roman"/>
          <w:sz w:val="20"/>
          <w:szCs w:val="20"/>
        </w:rPr>
        <w:t>Бундурина</w:t>
      </w:r>
      <w:proofErr w:type="spellEnd"/>
      <w:r w:rsidRPr="009069AD">
        <w:rPr>
          <w:rFonts w:ascii="Times New Roman" w:hAnsi="Times New Roman"/>
          <w:sz w:val="20"/>
          <w:szCs w:val="20"/>
        </w:rPr>
        <w:t>, д.3)</w:t>
      </w:r>
      <w:r>
        <w:rPr>
          <w:rFonts w:ascii="Times New Roman" w:hAnsi="Times New Roman"/>
          <w:sz w:val="20"/>
          <w:szCs w:val="20"/>
        </w:rPr>
        <w:t xml:space="preserve">, ремонт в </w:t>
      </w:r>
      <w:r w:rsidRPr="00973A29">
        <w:rPr>
          <w:rFonts w:ascii="Times New Roman" w:eastAsia="Times New Roman" w:hAnsi="Times New Roman"/>
          <w:sz w:val="20"/>
          <w:szCs w:val="20"/>
          <w:lang w:eastAsia="ru-RU"/>
        </w:rPr>
        <w:t xml:space="preserve">МБДОУ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973A29">
        <w:rPr>
          <w:rFonts w:ascii="Times New Roman" w:eastAsia="Times New Roman" w:hAnsi="Times New Roman"/>
          <w:sz w:val="20"/>
          <w:szCs w:val="20"/>
          <w:lang w:eastAsia="ru-RU"/>
        </w:rPr>
        <w:t xml:space="preserve">ЦРР № 5 «Мир детства»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973A29">
        <w:rPr>
          <w:rFonts w:ascii="Times New Roman" w:eastAsia="Times New Roman" w:hAnsi="Times New Roman"/>
          <w:sz w:val="20"/>
          <w:szCs w:val="20"/>
          <w:lang w:eastAsia="ru-RU"/>
        </w:rPr>
        <w:t>ул.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973A29">
        <w:rPr>
          <w:rFonts w:ascii="Times New Roman" w:eastAsia="Times New Roman" w:hAnsi="Times New Roman"/>
          <w:sz w:val="20"/>
          <w:szCs w:val="20"/>
          <w:lang w:eastAsia="ru-RU"/>
        </w:rPr>
        <w:t>Бондаренко, д. 25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</w:footnote>
  <w:footnote w:id="8">
    <w:p w:rsidR="0063021F" w:rsidRPr="00384F3F" w:rsidRDefault="0063021F" w:rsidP="00221B3A">
      <w:pPr>
        <w:pStyle w:val="ac"/>
        <w:jc w:val="both"/>
        <w:rPr>
          <w:rFonts w:ascii="Times New Roman" w:hAnsi="Times New Roman"/>
        </w:rPr>
      </w:pPr>
      <w:r w:rsidRPr="00384F3F">
        <w:rPr>
          <w:rStyle w:val="ae"/>
          <w:rFonts w:ascii="Times New Roman" w:hAnsi="Times New Roman"/>
        </w:rPr>
        <w:footnoteRef/>
      </w:r>
      <w:r w:rsidRPr="00384F3F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В 2019 году являлось объектом контроля дважды.</w:t>
      </w:r>
    </w:p>
  </w:footnote>
  <w:footnote w:id="9">
    <w:p w:rsidR="0063021F" w:rsidRPr="00EB6B31" w:rsidRDefault="0063021F" w:rsidP="00221B3A">
      <w:pPr>
        <w:pStyle w:val="ac"/>
        <w:jc w:val="both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/>
        </w:rPr>
        <w:t>В 2019 году являлось объектом контроля дважды.</w:t>
      </w:r>
    </w:p>
  </w:footnote>
  <w:footnote w:id="10">
    <w:p w:rsidR="0063021F" w:rsidRPr="001308DE" w:rsidRDefault="0063021F" w:rsidP="00221B3A">
      <w:pPr>
        <w:pStyle w:val="ac"/>
        <w:jc w:val="both"/>
        <w:rPr>
          <w:rStyle w:val="ae"/>
          <w:rFonts w:ascii="Times New Roman" w:hAnsi="Times New Roman"/>
          <w:vertAlign w:val="baseline"/>
        </w:rPr>
      </w:pPr>
      <w:r w:rsidRPr="00ED4C12">
        <w:rPr>
          <w:rStyle w:val="ae"/>
          <w:rFonts w:ascii="Times New Roman" w:hAnsi="Times New Roman"/>
        </w:rPr>
        <w:footnoteRef/>
      </w:r>
      <w:r w:rsidRPr="00ED4C12">
        <w:rPr>
          <w:rStyle w:val="ae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Контрольное мероприятие по</w:t>
      </w:r>
      <w:r w:rsidRPr="001308DE">
        <w:rPr>
          <w:rStyle w:val="ae"/>
          <w:rFonts w:ascii="Times New Roman" w:hAnsi="Times New Roman"/>
          <w:vertAlign w:val="baseline"/>
        </w:rPr>
        <w:t xml:space="preserve"> объекту бюджетных инвестиций «Приобретение здания средней общеобразовательной школы в микрорайоне «Зеленстрой-2</w:t>
      </w:r>
      <w:r>
        <w:rPr>
          <w:rFonts w:ascii="Times New Roman" w:hAnsi="Times New Roman"/>
        </w:rPr>
        <w:t>».</w:t>
      </w:r>
    </w:p>
  </w:footnote>
  <w:footnote w:id="11">
    <w:p w:rsidR="0063021F" w:rsidRPr="00ED4C12" w:rsidRDefault="0063021F" w:rsidP="00221B3A">
      <w:pPr>
        <w:pStyle w:val="ac"/>
        <w:jc w:val="both"/>
        <w:rPr>
          <w:rFonts w:ascii="Times New Roman" w:hAnsi="Times New Roman"/>
        </w:rPr>
      </w:pPr>
      <w:r w:rsidRPr="00ED4C12">
        <w:rPr>
          <w:rStyle w:val="ae"/>
          <w:rFonts w:ascii="Times New Roman" w:hAnsi="Times New Roman"/>
        </w:rPr>
        <w:footnoteRef/>
      </w:r>
      <w:r w:rsidRPr="00ED4C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Контрольное мероприятие в</w:t>
      </w:r>
      <w:r w:rsidRPr="00ED4C12">
        <w:rPr>
          <w:rFonts w:ascii="Times New Roman" w:hAnsi="Times New Roman"/>
        </w:rPr>
        <w:t xml:space="preserve"> комитете ЗАГС администрации города Тулы</w:t>
      </w:r>
      <w:r>
        <w:rPr>
          <w:rFonts w:ascii="Times New Roman" w:hAnsi="Times New Roman"/>
        </w:rPr>
        <w:t>.</w:t>
      </w:r>
    </w:p>
  </w:footnote>
  <w:footnote w:id="12">
    <w:p w:rsidR="0063021F" w:rsidRPr="00561DDE" w:rsidRDefault="0063021F" w:rsidP="00561DD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61DDE">
        <w:rPr>
          <w:rStyle w:val="ae"/>
          <w:rFonts w:ascii="Times New Roman" w:hAnsi="Times New Roman"/>
          <w:sz w:val="20"/>
          <w:szCs w:val="20"/>
        </w:rPr>
        <w:footnoteRef/>
      </w:r>
      <w:r w:rsidRPr="00561DDE">
        <w:rPr>
          <w:rFonts w:ascii="Times New Roman" w:hAnsi="Times New Roman"/>
          <w:sz w:val="20"/>
          <w:szCs w:val="20"/>
        </w:rPr>
        <w:t xml:space="preserve"> Основных мероприятий «Создание, содержание и ремонт объектов благоустройства», «Подготовка к праздничным мероприятиям», «Ликвидация стихийных свалок», </w:t>
      </w:r>
      <w:r w:rsidRPr="00561DDE">
        <w:rPr>
          <w:rFonts w:ascii="Times New Roman" w:hAnsi="Times New Roman"/>
          <w:sz w:val="20"/>
          <w:szCs w:val="20"/>
          <w:lang w:eastAsia="ru-RU"/>
        </w:rPr>
        <w:t>«Обеспечение реализации муниципальной программы».</w:t>
      </w:r>
    </w:p>
  </w:footnote>
  <w:footnote w:id="13">
    <w:p w:rsidR="0063021F" w:rsidRPr="00561DDE" w:rsidRDefault="0063021F" w:rsidP="00561DDE">
      <w:pPr>
        <w:pStyle w:val="ac"/>
        <w:jc w:val="both"/>
        <w:rPr>
          <w:rFonts w:ascii="Times New Roman" w:hAnsi="Times New Roman"/>
        </w:rPr>
      </w:pPr>
      <w:r w:rsidRPr="00561DDE">
        <w:rPr>
          <w:rStyle w:val="ae"/>
          <w:rFonts w:ascii="Times New Roman" w:hAnsi="Times New Roman"/>
        </w:rPr>
        <w:footnoteRef/>
      </w:r>
      <w:r w:rsidRPr="00561DDE">
        <w:rPr>
          <w:rFonts w:ascii="Times New Roman" w:hAnsi="Times New Roman"/>
        </w:rPr>
        <w:t xml:space="preserve"> Основных мероприятий «Создание, содержание и ремонт объектов благоустройства», «Ликвидация стихийных свалок», «Ликвидация (снос) аварийного жилищного фонда и нежилых строений».</w:t>
      </w:r>
    </w:p>
  </w:footnote>
  <w:footnote w:id="14">
    <w:p w:rsidR="0063021F" w:rsidRPr="00561DDE" w:rsidRDefault="0063021F" w:rsidP="00561DDE">
      <w:pPr>
        <w:pStyle w:val="ac"/>
        <w:jc w:val="both"/>
        <w:rPr>
          <w:rFonts w:ascii="Times New Roman" w:hAnsi="Times New Roman"/>
        </w:rPr>
      </w:pPr>
      <w:r w:rsidRPr="00561DDE">
        <w:rPr>
          <w:rStyle w:val="ae"/>
          <w:rFonts w:ascii="Times New Roman" w:hAnsi="Times New Roman"/>
        </w:rPr>
        <w:footnoteRef/>
      </w:r>
      <w:r w:rsidRPr="00561DDE">
        <w:rPr>
          <w:rFonts w:ascii="Times New Roman" w:hAnsi="Times New Roman"/>
        </w:rPr>
        <w:t xml:space="preserve"> Основных мероприятий «Создание, содержание и ремонт объектов благоустройства», «Обеспечение проведения общегородских субботников», «Ликвидация стихийных свалок», «Ликвидация (снос) аварийного жилищного фонда и нежилых строений», «Обеспечение реализации муниципальной программы».</w:t>
      </w:r>
    </w:p>
  </w:footnote>
  <w:footnote w:id="15">
    <w:p w:rsidR="0063021F" w:rsidRPr="00561DDE" w:rsidRDefault="0063021F" w:rsidP="00561DDE">
      <w:pPr>
        <w:pStyle w:val="ac"/>
        <w:jc w:val="both"/>
        <w:rPr>
          <w:rFonts w:ascii="Times New Roman" w:hAnsi="Times New Roman"/>
        </w:rPr>
      </w:pPr>
      <w:r w:rsidRPr="00561DDE">
        <w:rPr>
          <w:rStyle w:val="ae"/>
          <w:rFonts w:ascii="Times New Roman" w:hAnsi="Times New Roman"/>
        </w:rPr>
        <w:footnoteRef/>
      </w:r>
      <w:r w:rsidRPr="00561DDE">
        <w:rPr>
          <w:rFonts w:ascii="Times New Roman" w:hAnsi="Times New Roman"/>
        </w:rPr>
        <w:t xml:space="preserve"> Основных мероприятий «Создание, содержание и ремонт объектов благоустройства», «Подготовка к праздничным мероприятиям», «Ликвидация стихийных свалок», «Ликвидация (снос) аварийного жилищного фонда и нежилых строений», «Обеспечение реализации муниципальной программы».</w:t>
      </w:r>
    </w:p>
  </w:footnote>
  <w:footnote w:id="16">
    <w:p w:rsidR="0063021F" w:rsidRPr="00561DDE" w:rsidRDefault="0063021F" w:rsidP="00561DDE">
      <w:pPr>
        <w:pStyle w:val="ac"/>
        <w:jc w:val="both"/>
        <w:rPr>
          <w:rFonts w:ascii="Times New Roman" w:hAnsi="Times New Roman"/>
        </w:rPr>
      </w:pPr>
      <w:r w:rsidRPr="00561DDE">
        <w:rPr>
          <w:rStyle w:val="ae"/>
          <w:rFonts w:ascii="Times New Roman" w:hAnsi="Times New Roman"/>
        </w:rPr>
        <w:footnoteRef/>
      </w:r>
      <w:r w:rsidRPr="00561DDE">
        <w:rPr>
          <w:rFonts w:ascii="Times New Roman" w:hAnsi="Times New Roman"/>
        </w:rPr>
        <w:t xml:space="preserve"> Основных мероприятий «Создание, содержание и ремонт объектов благоустройства», «Обеспечение проведения общегородских субботников», «Ликвидация стихийных свалок», «Ликвидация (снос) аварийного жилищного фонда и нежилых строений», «Обеспечение реализации муниципальной программы».</w:t>
      </w:r>
    </w:p>
  </w:footnote>
  <w:footnote w:id="17">
    <w:p w:rsidR="0063021F" w:rsidRPr="00C04876" w:rsidRDefault="0063021F" w:rsidP="00AB2494">
      <w:pPr>
        <w:pStyle w:val="ac"/>
        <w:jc w:val="both"/>
        <w:rPr>
          <w:rFonts w:ascii="Times New Roman" w:hAnsi="Times New Roman"/>
        </w:rPr>
      </w:pPr>
      <w:r w:rsidRPr="00C04876">
        <w:rPr>
          <w:rStyle w:val="ae"/>
          <w:rFonts w:ascii="Times New Roman" w:hAnsi="Times New Roman"/>
        </w:rPr>
        <w:footnoteRef/>
      </w:r>
      <w:r w:rsidRPr="00C048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отношении должностных лиц управления по благоустройству и управления градостроительства и архитектуры</w:t>
      </w:r>
      <w:r w:rsidRPr="00C048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администрации города Тулы.</w:t>
      </w:r>
    </w:p>
  </w:footnote>
  <w:footnote w:id="18">
    <w:p w:rsidR="0063021F" w:rsidRPr="001C7CB9" w:rsidRDefault="0063021F" w:rsidP="00AB2494">
      <w:pPr>
        <w:pStyle w:val="ac"/>
        <w:rPr>
          <w:rFonts w:ascii="Times New Roman" w:hAnsi="Times New Roman"/>
        </w:rPr>
      </w:pPr>
      <w:r w:rsidRPr="001C7CB9">
        <w:rPr>
          <w:rStyle w:val="ae"/>
          <w:rFonts w:ascii="Times New Roman" w:hAnsi="Times New Roman"/>
        </w:rPr>
        <w:footnoteRef/>
      </w:r>
      <w:r w:rsidRPr="001C7C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МБОУ «Центр образования № 27»</w:t>
      </w:r>
      <w:r w:rsidR="00A412C3">
        <w:rPr>
          <w:rFonts w:ascii="Times New Roman" w:hAnsi="Times New Roman"/>
        </w:rPr>
        <w:t xml:space="preserve"> (281 комплекс питания)</w:t>
      </w:r>
      <w:r>
        <w:rPr>
          <w:rFonts w:ascii="Times New Roman" w:hAnsi="Times New Roman"/>
        </w:rPr>
        <w:t>.</w:t>
      </w:r>
    </w:p>
  </w:footnote>
  <w:footnote w:id="19">
    <w:p w:rsidR="0063021F" w:rsidRPr="006C585E" w:rsidRDefault="0063021F" w:rsidP="00AB2494">
      <w:pPr>
        <w:pStyle w:val="ac"/>
      </w:pPr>
      <w:r w:rsidRPr="006C585E">
        <w:rPr>
          <w:rStyle w:val="ae"/>
          <w:rFonts w:ascii="Times New Roman" w:hAnsi="Times New Roman"/>
        </w:rPr>
        <w:footnoteRef/>
      </w:r>
      <w:r w:rsidRPr="006C585E">
        <w:rPr>
          <w:rStyle w:val="ae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МБОУ «Центр образования № 27».</w:t>
      </w:r>
    </w:p>
  </w:footnote>
  <w:footnote w:id="20">
    <w:p w:rsidR="0063021F" w:rsidRDefault="0063021F" w:rsidP="00AB2494">
      <w:pPr>
        <w:pStyle w:val="ac"/>
      </w:pPr>
      <w:r w:rsidRPr="006C585E">
        <w:rPr>
          <w:rStyle w:val="ae"/>
          <w:rFonts w:ascii="Times New Roman" w:hAnsi="Times New Roman"/>
        </w:rPr>
        <w:footnoteRef/>
      </w:r>
      <w:r w:rsidRPr="006C585E">
        <w:rPr>
          <w:rStyle w:val="ae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Главное управление по Зареченскому территориальному округу администрации г. Тулы.</w:t>
      </w:r>
    </w:p>
  </w:footnote>
  <w:footnote w:id="21">
    <w:p w:rsidR="0063021F" w:rsidRPr="00DC598F" w:rsidRDefault="0063021F" w:rsidP="00AB2494">
      <w:pPr>
        <w:pStyle w:val="ac"/>
      </w:pPr>
      <w:r w:rsidRPr="002F6D24">
        <w:rPr>
          <w:rStyle w:val="ae"/>
          <w:rFonts w:ascii="Times New Roman" w:hAnsi="Times New Roman"/>
        </w:rPr>
        <w:footnoteRef/>
      </w:r>
      <w:r w:rsidRPr="002F6D24">
        <w:rPr>
          <w:rStyle w:val="ae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Предписание было своевременно исполнено объектом контроля</w:t>
      </w:r>
      <w:r w:rsidRPr="00DC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–</w:t>
      </w:r>
      <w:r w:rsidRPr="00DC598F">
        <w:rPr>
          <w:rFonts w:ascii="Times New Roman" w:hAnsi="Times New Roman"/>
        </w:rPr>
        <w:t xml:space="preserve"> МБДОУ «</w:t>
      </w:r>
      <w:r w:rsidRPr="00DC598F">
        <w:rPr>
          <w:rFonts w:ascii="Times New Roman" w:eastAsia="Times New Roman" w:hAnsi="Times New Roman"/>
          <w:lang w:eastAsia="ru-RU"/>
        </w:rPr>
        <w:t>Центр развития ребенка - детский сад № 5 «Мир детства»</w:t>
      </w:r>
      <w:r w:rsidRPr="00DC598F">
        <w:rPr>
          <w:rFonts w:ascii="Times New Roman" w:hAnsi="Times New Roman"/>
        </w:rPr>
        <w:t>.</w:t>
      </w:r>
    </w:p>
  </w:footnote>
  <w:footnote w:id="22">
    <w:p w:rsidR="00107AB4" w:rsidRDefault="00107AB4" w:rsidP="00DE716A">
      <w:pPr>
        <w:pStyle w:val="ac"/>
        <w:jc w:val="both"/>
      </w:pPr>
      <w:r w:rsidRPr="00107AB4">
        <w:rPr>
          <w:rFonts w:ascii="Times New Roman" w:hAnsi="Times New Roman"/>
          <w:vertAlign w:val="superscript"/>
        </w:rPr>
        <w:footnoteRef/>
      </w:r>
      <w:r w:rsidRPr="00107AB4">
        <w:rPr>
          <w:rFonts w:ascii="Times New Roman" w:hAnsi="Times New Roman"/>
          <w:vertAlign w:val="superscript"/>
        </w:rPr>
        <w:t xml:space="preserve"> </w:t>
      </w:r>
      <w:r w:rsidRPr="00107AB4">
        <w:rPr>
          <w:rFonts w:ascii="Times New Roman" w:hAnsi="Times New Roman"/>
        </w:rPr>
        <w:t xml:space="preserve">До получения </w:t>
      </w:r>
      <w:r w:rsidR="00AB2519">
        <w:rPr>
          <w:rFonts w:ascii="Times New Roman" w:hAnsi="Times New Roman"/>
        </w:rPr>
        <w:t xml:space="preserve">от объекта контроля </w:t>
      </w:r>
      <w:r w:rsidRPr="00107AB4">
        <w:rPr>
          <w:rFonts w:ascii="Times New Roman" w:hAnsi="Times New Roman"/>
        </w:rPr>
        <w:t>информации о принятых судом решениях нарушения остаются на контроле Контрольной комиссии.</w:t>
      </w:r>
    </w:p>
  </w:footnote>
  <w:footnote w:id="23">
    <w:p w:rsidR="00FB26F2" w:rsidRPr="00891925" w:rsidRDefault="00FB26F2" w:rsidP="00DF63B7">
      <w:pPr>
        <w:pStyle w:val="ac"/>
        <w:jc w:val="both"/>
        <w:rPr>
          <w:rFonts w:ascii="Times New Roman" w:hAnsi="Times New Roman"/>
        </w:rPr>
      </w:pPr>
      <w:r w:rsidRPr="00891925">
        <w:rPr>
          <w:rFonts w:ascii="Times New Roman" w:hAnsi="Times New Roman"/>
          <w:vertAlign w:val="superscript"/>
        </w:rPr>
        <w:footnoteRef/>
      </w:r>
      <w:r w:rsidRPr="00DF63B7">
        <w:rPr>
          <w:rFonts w:ascii="Times New Roman" w:hAnsi="Times New Roman"/>
          <w:vertAlign w:val="superscript"/>
        </w:rPr>
        <w:t xml:space="preserve"> </w:t>
      </w:r>
      <w:r w:rsidRPr="00891925">
        <w:rPr>
          <w:rFonts w:ascii="Times New Roman" w:hAnsi="Times New Roman"/>
        </w:rPr>
        <w:t>Нарушения порядка отнесения имущества МБДОУ «Центр развития ребенка - детский сад № 5 «Мир детства»</w:t>
      </w:r>
      <w:r w:rsidR="00DF63B7" w:rsidRPr="00891925">
        <w:rPr>
          <w:rFonts w:ascii="Times New Roman" w:hAnsi="Times New Roman"/>
        </w:rPr>
        <w:t xml:space="preserve"> к категории особо ценного движимого имущества</w:t>
      </w:r>
      <w:r w:rsidR="00891925">
        <w:rPr>
          <w:rFonts w:ascii="Times New Roman" w:hAnsi="Times New Roman"/>
        </w:rPr>
        <w:t xml:space="preserve"> (359,7 тыс. рублей)</w:t>
      </w:r>
      <w:r w:rsidR="00DF63B7" w:rsidRPr="00891925">
        <w:rPr>
          <w:rFonts w:ascii="Times New Roman" w:hAnsi="Times New Roman"/>
        </w:rPr>
        <w:t>.</w:t>
      </w:r>
    </w:p>
  </w:footnote>
  <w:footnote w:id="24">
    <w:p w:rsidR="00DA6365" w:rsidRDefault="00DA6365">
      <w:pPr>
        <w:pStyle w:val="ac"/>
      </w:pPr>
      <w:r w:rsidRPr="00706432">
        <w:rPr>
          <w:rStyle w:val="ae"/>
          <w:rFonts w:ascii="Times New Roman" w:hAnsi="Times New Roman"/>
        </w:rPr>
        <w:footnoteRef/>
      </w:r>
      <w:r w:rsidRPr="007064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Pr="00DA6365">
        <w:rPr>
          <w:rFonts w:ascii="Times New Roman" w:hAnsi="Times New Roman"/>
        </w:rPr>
        <w:t>а контроле учитывались нарушения на сумму 6 945,7 тыс. рублей</w:t>
      </w:r>
      <w:r>
        <w:rPr>
          <w:rFonts w:ascii="Times New Roman" w:hAnsi="Times New Roman"/>
        </w:rPr>
        <w:t>.</w:t>
      </w:r>
    </w:p>
  </w:footnote>
  <w:footnote w:id="25">
    <w:p w:rsidR="00DA6365" w:rsidRDefault="00DA6365">
      <w:pPr>
        <w:pStyle w:val="ac"/>
      </w:pPr>
      <w:r w:rsidRPr="00706432">
        <w:rPr>
          <w:rStyle w:val="ae"/>
          <w:rFonts w:ascii="Times New Roman" w:hAnsi="Times New Roman"/>
        </w:rPr>
        <w:footnoteRef/>
      </w:r>
      <w:r>
        <w:t xml:space="preserve"> </w:t>
      </w:r>
      <w:r w:rsidRPr="00706432">
        <w:rPr>
          <w:rFonts w:ascii="Times New Roman" w:hAnsi="Times New Roman"/>
        </w:rPr>
        <w:t>На контроле учитывались нарушения на сумму 404,9 тыс. рублей.</w:t>
      </w:r>
    </w:p>
  </w:footnote>
  <w:footnote w:id="26">
    <w:p w:rsidR="00837F64" w:rsidRDefault="00837F64">
      <w:pPr>
        <w:pStyle w:val="ac"/>
      </w:pPr>
      <w:r w:rsidRPr="00706432">
        <w:rPr>
          <w:rFonts w:ascii="Times New Roman" w:hAnsi="Times New Roman"/>
          <w:vertAlign w:val="superscript"/>
        </w:rPr>
        <w:footnoteRef/>
      </w:r>
      <w:r w:rsidRPr="00706432">
        <w:rPr>
          <w:rFonts w:ascii="Times New Roman" w:hAnsi="Times New Roman"/>
          <w:vertAlign w:val="superscript"/>
        </w:rPr>
        <w:t xml:space="preserve"> </w:t>
      </w:r>
      <w:r w:rsidRPr="00706432">
        <w:rPr>
          <w:rFonts w:ascii="Times New Roman" w:hAnsi="Times New Roman"/>
        </w:rPr>
        <w:t>В том числе 3 новых муниципальных программы, вступивших в действие с 1 января 2020 года.</w:t>
      </w:r>
    </w:p>
  </w:footnote>
  <w:footnote w:id="27">
    <w:p w:rsidR="0063021F" w:rsidRPr="00E61FB6" w:rsidRDefault="0063021F" w:rsidP="00CF007B">
      <w:pPr>
        <w:pStyle w:val="ac"/>
        <w:jc w:val="both"/>
        <w:rPr>
          <w:rFonts w:ascii="Times New Roman" w:hAnsi="Times New Roman"/>
          <w:highlight w:val="cyan"/>
        </w:rPr>
      </w:pPr>
      <w:r w:rsidRPr="00891968">
        <w:rPr>
          <w:rStyle w:val="ae"/>
          <w:rFonts w:ascii="Times New Roman" w:hAnsi="Times New Roman"/>
        </w:rPr>
        <w:footnoteRef/>
      </w:r>
      <w:r w:rsidRPr="00891968">
        <w:rPr>
          <w:rFonts w:ascii="Times New Roman" w:hAnsi="Times New Roman"/>
        </w:rPr>
        <w:t xml:space="preserve"> </w:t>
      </w:r>
      <w:r w:rsidR="00FD4968">
        <w:rPr>
          <w:rFonts w:ascii="Times New Roman" w:hAnsi="Times New Roman"/>
        </w:rPr>
        <w:t xml:space="preserve">Снижение количества протоколов </w:t>
      </w:r>
      <w:r w:rsidR="00792272">
        <w:rPr>
          <w:rFonts w:ascii="Times New Roman" w:hAnsi="Times New Roman"/>
        </w:rPr>
        <w:t>обусловлено проведением уточнений форм отчетности в рамках внешней проверки бюджетной отчетности главных администраторов бюджетных средств (в 2018 году было составлено 8 протоколов, сумма штрафов составила 84,5 тыс. рублей, в 2019 году 2 протокола, сумма штрафов – 25,0 тыс. рублей).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461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3021F" w:rsidRPr="007F0516" w:rsidRDefault="0063021F" w:rsidP="00D04AEC">
        <w:pPr>
          <w:pStyle w:val="a3"/>
          <w:jc w:val="center"/>
          <w:rPr>
            <w:sz w:val="24"/>
            <w:szCs w:val="24"/>
          </w:rPr>
        </w:pPr>
        <w:r w:rsidRPr="007F0516">
          <w:rPr>
            <w:rFonts w:ascii="Times New Roman" w:hAnsi="Times New Roman"/>
            <w:sz w:val="24"/>
            <w:szCs w:val="24"/>
          </w:rPr>
          <w:fldChar w:fldCharType="begin"/>
        </w:r>
        <w:r w:rsidRPr="007F051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F0516">
          <w:rPr>
            <w:rFonts w:ascii="Times New Roman" w:hAnsi="Times New Roman"/>
            <w:sz w:val="24"/>
            <w:szCs w:val="24"/>
          </w:rPr>
          <w:fldChar w:fldCharType="separate"/>
        </w:r>
        <w:r w:rsidR="00142C98">
          <w:rPr>
            <w:rFonts w:ascii="Times New Roman" w:hAnsi="Times New Roman"/>
            <w:noProof/>
            <w:sz w:val="24"/>
            <w:szCs w:val="24"/>
          </w:rPr>
          <w:t>2</w:t>
        </w:r>
        <w:r w:rsidRPr="007F051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DFA"/>
    <w:multiLevelType w:val="hybridMultilevel"/>
    <w:tmpl w:val="D8F48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AE4BA9"/>
    <w:multiLevelType w:val="hybridMultilevel"/>
    <w:tmpl w:val="B46E59C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C230EB"/>
    <w:multiLevelType w:val="hybridMultilevel"/>
    <w:tmpl w:val="12884B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FD59B4"/>
    <w:multiLevelType w:val="hybridMultilevel"/>
    <w:tmpl w:val="0908F25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820E0D"/>
    <w:multiLevelType w:val="hybridMultilevel"/>
    <w:tmpl w:val="7A5E0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5500F0"/>
    <w:multiLevelType w:val="hybridMultilevel"/>
    <w:tmpl w:val="4626894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F96101"/>
    <w:multiLevelType w:val="hybridMultilevel"/>
    <w:tmpl w:val="509494A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147D8A"/>
    <w:multiLevelType w:val="hybridMultilevel"/>
    <w:tmpl w:val="C23AA36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D53C6"/>
    <w:multiLevelType w:val="hybridMultilevel"/>
    <w:tmpl w:val="1696C8C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DD7AC3"/>
    <w:multiLevelType w:val="hybridMultilevel"/>
    <w:tmpl w:val="D0ACFA9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BD0190"/>
    <w:multiLevelType w:val="hybridMultilevel"/>
    <w:tmpl w:val="492EEA4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D132BF"/>
    <w:multiLevelType w:val="hybridMultilevel"/>
    <w:tmpl w:val="A2BC8AF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656F0D"/>
    <w:multiLevelType w:val="hybridMultilevel"/>
    <w:tmpl w:val="2E12F0A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2A4078"/>
    <w:multiLevelType w:val="hybridMultilevel"/>
    <w:tmpl w:val="FC2011F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244883"/>
    <w:multiLevelType w:val="hybridMultilevel"/>
    <w:tmpl w:val="F94445A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752C61"/>
    <w:multiLevelType w:val="hybridMultilevel"/>
    <w:tmpl w:val="17AEB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91D1F"/>
    <w:multiLevelType w:val="hybridMultilevel"/>
    <w:tmpl w:val="D1D8C132"/>
    <w:lvl w:ilvl="0" w:tplc="9626C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406DCF"/>
    <w:multiLevelType w:val="hybridMultilevel"/>
    <w:tmpl w:val="19A2DE3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CD330B2"/>
    <w:multiLevelType w:val="hybridMultilevel"/>
    <w:tmpl w:val="B86A29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D00786"/>
    <w:multiLevelType w:val="hybridMultilevel"/>
    <w:tmpl w:val="7E66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0"/>
  </w:num>
  <w:num w:numId="5">
    <w:abstractNumId w:val="12"/>
  </w:num>
  <w:num w:numId="6">
    <w:abstractNumId w:val="15"/>
  </w:num>
  <w:num w:numId="7">
    <w:abstractNumId w:val="10"/>
  </w:num>
  <w:num w:numId="8">
    <w:abstractNumId w:val="16"/>
  </w:num>
  <w:num w:numId="9">
    <w:abstractNumId w:val="14"/>
  </w:num>
  <w:num w:numId="10">
    <w:abstractNumId w:val="11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  <w:num w:numId="15">
    <w:abstractNumId w:val="8"/>
  </w:num>
  <w:num w:numId="16">
    <w:abstractNumId w:val="9"/>
  </w:num>
  <w:num w:numId="17">
    <w:abstractNumId w:val="7"/>
  </w:num>
  <w:num w:numId="18">
    <w:abstractNumId w:val="3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BB"/>
    <w:rsid w:val="000019B2"/>
    <w:rsid w:val="0000654D"/>
    <w:rsid w:val="00007A13"/>
    <w:rsid w:val="000128F6"/>
    <w:rsid w:val="00014B6F"/>
    <w:rsid w:val="00017DC7"/>
    <w:rsid w:val="00020C52"/>
    <w:rsid w:val="000227AB"/>
    <w:rsid w:val="0002552F"/>
    <w:rsid w:val="00026231"/>
    <w:rsid w:val="00026D48"/>
    <w:rsid w:val="00030867"/>
    <w:rsid w:val="00032164"/>
    <w:rsid w:val="00033A20"/>
    <w:rsid w:val="0004134C"/>
    <w:rsid w:val="00044728"/>
    <w:rsid w:val="00044A0F"/>
    <w:rsid w:val="000529FC"/>
    <w:rsid w:val="00052BF1"/>
    <w:rsid w:val="000532CF"/>
    <w:rsid w:val="00054D3A"/>
    <w:rsid w:val="00067219"/>
    <w:rsid w:val="00067797"/>
    <w:rsid w:val="0007061E"/>
    <w:rsid w:val="00073F1A"/>
    <w:rsid w:val="00077DED"/>
    <w:rsid w:val="00080739"/>
    <w:rsid w:val="00080869"/>
    <w:rsid w:val="000900EB"/>
    <w:rsid w:val="00092A7A"/>
    <w:rsid w:val="00096755"/>
    <w:rsid w:val="000A1D16"/>
    <w:rsid w:val="000A40B7"/>
    <w:rsid w:val="000A598E"/>
    <w:rsid w:val="000B14C3"/>
    <w:rsid w:val="000B211B"/>
    <w:rsid w:val="000B2AA0"/>
    <w:rsid w:val="000B511E"/>
    <w:rsid w:val="000B592D"/>
    <w:rsid w:val="000B6548"/>
    <w:rsid w:val="000C5DD9"/>
    <w:rsid w:val="000C7E76"/>
    <w:rsid w:val="000D1C42"/>
    <w:rsid w:val="000D5779"/>
    <w:rsid w:val="000E178C"/>
    <w:rsid w:val="000E2B2E"/>
    <w:rsid w:val="000E3134"/>
    <w:rsid w:val="000E422A"/>
    <w:rsid w:val="000E4926"/>
    <w:rsid w:val="000F03B5"/>
    <w:rsid w:val="000F0B07"/>
    <w:rsid w:val="000F1185"/>
    <w:rsid w:val="000F158C"/>
    <w:rsid w:val="000F658F"/>
    <w:rsid w:val="000F7FE1"/>
    <w:rsid w:val="001019A3"/>
    <w:rsid w:val="00102A7F"/>
    <w:rsid w:val="00103688"/>
    <w:rsid w:val="00104A88"/>
    <w:rsid w:val="00107AB4"/>
    <w:rsid w:val="00111A72"/>
    <w:rsid w:val="00115276"/>
    <w:rsid w:val="0011783B"/>
    <w:rsid w:val="001228E2"/>
    <w:rsid w:val="00123C78"/>
    <w:rsid w:val="00126BAA"/>
    <w:rsid w:val="00127C5C"/>
    <w:rsid w:val="001303FF"/>
    <w:rsid w:val="001308DE"/>
    <w:rsid w:val="0013596C"/>
    <w:rsid w:val="00137686"/>
    <w:rsid w:val="00142C98"/>
    <w:rsid w:val="00144690"/>
    <w:rsid w:val="00146BE8"/>
    <w:rsid w:val="00150475"/>
    <w:rsid w:val="00153C18"/>
    <w:rsid w:val="0015430C"/>
    <w:rsid w:val="0015486A"/>
    <w:rsid w:val="00156416"/>
    <w:rsid w:val="00160728"/>
    <w:rsid w:val="00160976"/>
    <w:rsid w:val="00170808"/>
    <w:rsid w:val="001709F3"/>
    <w:rsid w:val="0017275A"/>
    <w:rsid w:val="00173754"/>
    <w:rsid w:val="0017391A"/>
    <w:rsid w:val="00174AEF"/>
    <w:rsid w:val="0017588E"/>
    <w:rsid w:val="00185F4D"/>
    <w:rsid w:val="001862A0"/>
    <w:rsid w:val="00193BEC"/>
    <w:rsid w:val="00193C99"/>
    <w:rsid w:val="0019530C"/>
    <w:rsid w:val="001A299E"/>
    <w:rsid w:val="001A2F1C"/>
    <w:rsid w:val="001A35A5"/>
    <w:rsid w:val="001A44B7"/>
    <w:rsid w:val="001A739D"/>
    <w:rsid w:val="001B1B1F"/>
    <w:rsid w:val="001B1E3E"/>
    <w:rsid w:val="001B3E8B"/>
    <w:rsid w:val="001B72A8"/>
    <w:rsid w:val="001C06B1"/>
    <w:rsid w:val="001C1FA5"/>
    <w:rsid w:val="001C4C79"/>
    <w:rsid w:val="001C4DE3"/>
    <w:rsid w:val="001C556D"/>
    <w:rsid w:val="001D0E7E"/>
    <w:rsid w:val="001D2CAA"/>
    <w:rsid w:val="001D55BA"/>
    <w:rsid w:val="001D66D7"/>
    <w:rsid w:val="001D72B8"/>
    <w:rsid w:val="001E008B"/>
    <w:rsid w:val="001E08D9"/>
    <w:rsid w:val="001E0BD7"/>
    <w:rsid w:val="001E4F2D"/>
    <w:rsid w:val="001E57E4"/>
    <w:rsid w:val="001F4D58"/>
    <w:rsid w:val="001F514F"/>
    <w:rsid w:val="001F6257"/>
    <w:rsid w:val="001F6E27"/>
    <w:rsid w:val="001F7724"/>
    <w:rsid w:val="0020138A"/>
    <w:rsid w:val="00206E81"/>
    <w:rsid w:val="00211282"/>
    <w:rsid w:val="00211546"/>
    <w:rsid w:val="00215B2D"/>
    <w:rsid w:val="00216063"/>
    <w:rsid w:val="0021703B"/>
    <w:rsid w:val="0022041A"/>
    <w:rsid w:val="00220976"/>
    <w:rsid w:val="00221B3A"/>
    <w:rsid w:val="00224D59"/>
    <w:rsid w:val="00231479"/>
    <w:rsid w:val="00235200"/>
    <w:rsid w:val="00236A2C"/>
    <w:rsid w:val="00240F6F"/>
    <w:rsid w:val="00241BE9"/>
    <w:rsid w:val="002431CF"/>
    <w:rsid w:val="00246214"/>
    <w:rsid w:val="00246700"/>
    <w:rsid w:val="00247291"/>
    <w:rsid w:val="00251B2E"/>
    <w:rsid w:val="002535CD"/>
    <w:rsid w:val="002542C6"/>
    <w:rsid w:val="00255D9A"/>
    <w:rsid w:val="0026350D"/>
    <w:rsid w:val="0026760E"/>
    <w:rsid w:val="002703FB"/>
    <w:rsid w:val="00270AD8"/>
    <w:rsid w:val="00273EFE"/>
    <w:rsid w:val="002764A1"/>
    <w:rsid w:val="00276E2D"/>
    <w:rsid w:val="00280B95"/>
    <w:rsid w:val="002850AF"/>
    <w:rsid w:val="002857DC"/>
    <w:rsid w:val="00285874"/>
    <w:rsid w:val="002868E8"/>
    <w:rsid w:val="002870C1"/>
    <w:rsid w:val="0029585D"/>
    <w:rsid w:val="00296A84"/>
    <w:rsid w:val="00296E9C"/>
    <w:rsid w:val="00296F6C"/>
    <w:rsid w:val="00297FC8"/>
    <w:rsid w:val="002A05AA"/>
    <w:rsid w:val="002A20A7"/>
    <w:rsid w:val="002B1EE9"/>
    <w:rsid w:val="002D3562"/>
    <w:rsid w:val="002D3790"/>
    <w:rsid w:val="002D3AEE"/>
    <w:rsid w:val="002D3CF7"/>
    <w:rsid w:val="002D67B9"/>
    <w:rsid w:val="002E071E"/>
    <w:rsid w:val="002E2000"/>
    <w:rsid w:val="002E378C"/>
    <w:rsid w:val="002E3E56"/>
    <w:rsid w:val="002E5687"/>
    <w:rsid w:val="002E6F91"/>
    <w:rsid w:val="002F002A"/>
    <w:rsid w:val="002F51F2"/>
    <w:rsid w:val="002F5C8B"/>
    <w:rsid w:val="002F6571"/>
    <w:rsid w:val="0030140B"/>
    <w:rsid w:val="003042F5"/>
    <w:rsid w:val="00304303"/>
    <w:rsid w:val="0030485D"/>
    <w:rsid w:val="00305FD9"/>
    <w:rsid w:val="003067B8"/>
    <w:rsid w:val="00306C6A"/>
    <w:rsid w:val="00307D18"/>
    <w:rsid w:val="00314629"/>
    <w:rsid w:val="00315484"/>
    <w:rsid w:val="00315723"/>
    <w:rsid w:val="00315924"/>
    <w:rsid w:val="0031615A"/>
    <w:rsid w:val="00317A6B"/>
    <w:rsid w:val="003220F1"/>
    <w:rsid w:val="0032606C"/>
    <w:rsid w:val="003324A9"/>
    <w:rsid w:val="003339CF"/>
    <w:rsid w:val="00334152"/>
    <w:rsid w:val="00336021"/>
    <w:rsid w:val="003369F2"/>
    <w:rsid w:val="00336D74"/>
    <w:rsid w:val="00340801"/>
    <w:rsid w:val="00342113"/>
    <w:rsid w:val="00342C9C"/>
    <w:rsid w:val="003444A2"/>
    <w:rsid w:val="00344DE8"/>
    <w:rsid w:val="0034713D"/>
    <w:rsid w:val="003544FF"/>
    <w:rsid w:val="00356C18"/>
    <w:rsid w:val="00364111"/>
    <w:rsid w:val="00366BDA"/>
    <w:rsid w:val="0036714B"/>
    <w:rsid w:val="00367FB5"/>
    <w:rsid w:val="00370AF2"/>
    <w:rsid w:val="0037214C"/>
    <w:rsid w:val="00373A4D"/>
    <w:rsid w:val="003755FB"/>
    <w:rsid w:val="00377B3E"/>
    <w:rsid w:val="003831AB"/>
    <w:rsid w:val="00384F3F"/>
    <w:rsid w:val="003853C1"/>
    <w:rsid w:val="00385691"/>
    <w:rsid w:val="00387106"/>
    <w:rsid w:val="00391A9B"/>
    <w:rsid w:val="0039263C"/>
    <w:rsid w:val="00395640"/>
    <w:rsid w:val="003A27F2"/>
    <w:rsid w:val="003A2C76"/>
    <w:rsid w:val="003A5D86"/>
    <w:rsid w:val="003B1E3B"/>
    <w:rsid w:val="003B2164"/>
    <w:rsid w:val="003B3379"/>
    <w:rsid w:val="003B4E9D"/>
    <w:rsid w:val="003B5874"/>
    <w:rsid w:val="003B6477"/>
    <w:rsid w:val="003C2D58"/>
    <w:rsid w:val="003C32AF"/>
    <w:rsid w:val="003C3DBD"/>
    <w:rsid w:val="003C3DD7"/>
    <w:rsid w:val="003C4076"/>
    <w:rsid w:val="003C42C4"/>
    <w:rsid w:val="003C5327"/>
    <w:rsid w:val="003D0612"/>
    <w:rsid w:val="003D2300"/>
    <w:rsid w:val="003D3647"/>
    <w:rsid w:val="003D6BE5"/>
    <w:rsid w:val="003D7DB3"/>
    <w:rsid w:val="003E05B4"/>
    <w:rsid w:val="003E26A2"/>
    <w:rsid w:val="003E3478"/>
    <w:rsid w:val="003E5147"/>
    <w:rsid w:val="003F0827"/>
    <w:rsid w:val="003F5835"/>
    <w:rsid w:val="003F5F8A"/>
    <w:rsid w:val="003F5FCC"/>
    <w:rsid w:val="003F7D30"/>
    <w:rsid w:val="0040091E"/>
    <w:rsid w:val="004028B5"/>
    <w:rsid w:val="00403FCA"/>
    <w:rsid w:val="00405793"/>
    <w:rsid w:val="00405FDD"/>
    <w:rsid w:val="00414EBF"/>
    <w:rsid w:val="00415DFB"/>
    <w:rsid w:val="00416D23"/>
    <w:rsid w:val="00416F64"/>
    <w:rsid w:val="00420A36"/>
    <w:rsid w:val="004210FA"/>
    <w:rsid w:val="0042341E"/>
    <w:rsid w:val="004236E3"/>
    <w:rsid w:val="0042453F"/>
    <w:rsid w:val="00434D68"/>
    <w:rsid w:val="00435B60"/>
    <w:rsid w:val="00435BF9"/>
    <w:rsid w:val="004370DD"/>
    <w:rsid w:val="00437A45"/>
    <w:rsid w:val="00441D58"/>
    <w:rsid w:val="00446B08"/>
    <w:rsid w:val="00450339"/>
    <w:rsid w:val="00450C91"/>
    <w:rsid w:val="00450D1D"/>
    <w:rsid w:val="0045337C"/>
    <w:rsid w:val="00453948"/>
    <w:rsid w:val="00465156"/>
    <w:rsid w:val="00467550"/>
    <w:rsid w:val="00471C21"/>
    <w:rsid w:val="004726F4"/>
    <w:rsid w:val="004727C0"/>
    <w:rsid w:val="00475C4E"/>
    <w:rsid w:val="00482FE0"/>
    <w:rsid w:val="004836BB"/>
    <w:rsid w:val="00484680"/>
    <w:rsid w:val="004854F8"/>
    <w:rsid w:val="00486BF5"/>
    <w:rsid w:val="00492DC0"/>
    <w:rsid w:val="00492EA4"/>
    <w:rsid w:val="004934E1"/>
    <w:rsid w:val="0049570F"/>
    <w:rsid w:val="00496D9F"/>
    <w:rsid w:val="00497244"/>
    <w:rsid w:val="004A0232"/>
    <w:rsid w:val="004A234B"/>
    <w:rsid w:val="004A30E9"/>
    <w:rsid w:val="004A432B"/>
    <w:rsid w:val="004A55A9"/>
    <w:rsid w:val="004A7E59"/>
    <w:rsid w:val="004A7E6C"/>
    <w:rsid w:val="004B0616"/>
    <w:rsid w:val="004B2906"/>
    <w:rsid w:val="004B58A7"/>
    <w:rsid w:val="004B5984"/>
    <w:rsid w:val="004B76A4"/>
    <w:rsid w:val="004B7A08"/>
    <w:rsid w:val="004C7D55"/>
    <w:rsid w:val="004D1CE0"/>
    <w:rsid w:val="004D21C5"/>
    <w:rsid w:val="004D4152"/>
    <w:rsid w:val="004D719A"/>
    <w:rsid w:val="004E5FB1"/>
    <w:rsid w:val="004E78FE"/>
    <w:rsid w:val="004E7D11"/>
    <w:rsid w:val="004E7D1A"/>
    <w:rsid w:val="004F0F81"/>
    <w:rsid w:val="004F3BD9"/>
    <w:rsid w:val="00502143"/>
    <w:rsid w:val="00503217"/>
    <w:rsid w:val="005110F6"/>
    <w:rsid w:val="00511347"/>
    <w:rsid w:val="00513746"/>
    <w:rsid w:val="005147D1"/>
    <w:rsid w:val="00514B4C"/>
    <w:rsid w:val="00516C5B"/>
    <w:rsid w:val="005170C0"/>
    <w:rsid w:val="00520426"/>
    <w:rsid w:val="00521A60"/>
    <w:rsid w:val="00521C22"/>
    <w:rsid w:val="00522A9D"/>
    <w:rsid w:val="00522BD3"/>
    <w:rsid w:val="005236AD"/>
    <w:rsid w:val="0052534A"/>
    <w:rsid w:val="005350FA"/>
    <w:rsid w:val="005419E5"/>
    <w:rsid w:val="005454A0"/>
    <w:rsid w:val="00546344"/>
    <w:rsid w:val="0055291F"/>
    <w:rsid w:val="005543A8"/>
    <w:rsid w:val="005549A5"/>
    <w:rsid w:val="005610BC"/>
    <w:rsid w:val="00561DDE"/>
    <w:rsid w:val="005670C6"/>
    <w:rsid w:val="00573DC8"/>
    <w:rsid w:val="00576502"/>
    <w:rsid w:val="0058319F"/>
    <w:rsid w:val="00583539"/>
    <w:rsid w:val="00583F64"/>
    <w:rsid w:val="005843CD"/>
    <w:rsid w:val="00591CE8"/>
    <w:rsid w:val="00592CCB"/>
    <w:rsid w:val="00593503"/>
    <w:rsid w:val="00593724"/>
    <w:rsid w:val="00593CE2"/>
    <w:rsid w:val="00594D81"/>
    <w:rsid w:val="0059573D"/>
    <w:rsid w:val="005A1CE3"/>
    <w:rsid w:val="005A2DAD"/>
    <w:rsid w:val="005A48C1"/>
    <w:rsid w:val="005A4981"/>
    <w:rsid w:val="005B0DE8"/>
    <w:rsid w:val="005B179F"/>
    <w:rsid w:val="005B2DDF"/>
    <w:rsid w:val="005B56DF"/>
    <w:rsid w:val="005B5D61"/>
    <w:rsid w:val="005B7EA8"/>
    <w:rsid w:val="005C001F"/>
    <w:rsid w:val="005C3987"/>
    <w:rsid w:val="005C4422"/>
    <w:rsid w:val="005C7A23"/>
    <w:rsid w:val="005E43E0"/>
    <w:rsid w:val="005E5240"/>
    <w:rsid w:val="005E5EB9"/>
    <w:rsid w:val="005E6B7F"/>
    <w:rsid w:val="005F10E0"/>
    <w:rsid w:val="005F2D88"/>
    <w:rsid w:val="00601868"/>
    <w:rsid w:val="006024DE"/>
    <w:rsid w:val="00602DAD"/>
    <w:rsid w:val="006110D4"/>
    <w:rsid w:val="00612F8A"/>
    <w:rsid w:val="006144AC"/>
    <w:rsid w:val="006157BB"/>
    <w:rsid w:val="00616043"/>
    <w:rsid w:val="0061614B"/>
    <w:rsid w:val="00616D3A"/>
    <w:rsid w:val="00620085"/>
    <w:rsid w:val="00620B5D"/>
    <w:rsid w:val="00621D84"/>
    <w:rsid w:val="006227F3"/>
    <w:rsid w:val="00622CD6"/>
    <w:rsid w:val="00624B8A"/>
    <w:rsid w:val="0063021F"/>
    <w:rsid w:val="0063242C"/>
    <w:rsid w:val="00633170"/>
    <w:rsid w:val="00634EF6"/>
    <w:rsid w:val="00636FA1"/>
    <w:rsid w:val="00643C51"/>
    <w:rsid w:val="006458B1"/>
    <w:rsid w:val="006504B6"/>
    <w:rsid w:val="00651C4A"/>
    <w:rsid w:val="006568B9"/>
    <w:rsid w:val="00656BD8"/>
    <w:rsid w:val="006571F6"/>
    <w:rsid w:val="00662357"/>
    <w:rsid w:val="0066276E"/>
    <w:rsid w:val="00664740"/>
    <w:rsid w:val="006660E0"/>
    <w:rsid w:val="00670FFA"/>
    <w:rsid w:val="0067105C"/>
    <w:rsid w:val="00674A35"/>
    <w:rsid w:val="00675CFC"/>
    <w:rsid w:val="00676B9C"/>
    <w:rsid w:val="006800C0"/>
    <w:rsid w:val="00681033"/>
    <w:rsid w:val="006810F0"/>
    <w:rsid w:val="0068316A"/>
    <w:rsid w:val="006845DE"/>
    <w:rsid w:val="00684D59"/>
    <w:rsid w:val="006852D1"/>
    <w:rsid w:val="006872C0"/>
    <w:rsid w:val="0069019F"/>
    <w:rsid w:val="00691D2C"/>
    <w:rsid w:val="006943B9"/>
    <w:rsid w:val="00694EBB"/>
    <w:rsid w:val="00695717"/>
    <w:rsid w:val="00695F27"/>
    <w:rsid w:val="006A1B75"/>
    <w:rsid w:val="006A2E36"/>
    <w:rsid w:val="006A467F"/>
    <w:rsid w:val="006A562D"/>
    <w:rsid w:val="006A5A67"/>
    <w:rsid w:val="006A72BA"/>
    <w:rsid w:val="006B002F"/>
    <w:rsid w:val="006B09DD"/>
    <w:rsid w:val="006B0E92"/>
    <w:rsid w:val="006B136F"/>
    <w:rsid w:val="006B3420"/>
    <w:rsid w:val="006B37F9"/>
    <w:rsid w:val="006B3E69"/>
    <w:rsid w:val="006B4B6D"/>
    <w:rsid w:val="006B713C"/>
    <w:rsid w:val="006C22D8"/>
    <w:rsid w:val="006C3E75"/>
    <w:rsid w:val="006C500F"/>
    <w:rsid w:val="006C7519"/>
    <w:rsid w:val="006D24CB"/>
    <w:rsid w:val="006D2DD1"/>
    <w:rsid w:val="006D4438"/>
    <w:rsid w:val="006E16A4"/>
    <w:rsid w:val="006E41FE"/>
    <w:rsid w:val="006E5466"/>
    <w:rsid w:val="006F0217"/>
    <w:rsid w:val="006F0D5D"/>
    <w:rsid w:val="006F3B7A"/>
    <w:rsid w:val="006F4E06"/>
    <w:rsid w:val="00700583"/>
    <w:rsid w:val="00700D7F"/>
    <w:rsid w:val="0070306E"/>
    <w:rsid w:val="00703AEF"/>
    <w:rsid w:val="007048A1"/>
    <w:rsid w:val="00704CE0"/>
    <w:rsid w:val="00706432"/>
    <w:rsid w:val="0071057C"/>
    <w:rsid w:val="00710802"/>
    <w:rsid w:val="00712C45"/>
    <w:rsid w:val="00712D97"/>
    <w:rsid w:val="00713441"/>
    <w:rsid w:val="00713AF9"/>
    <w:rsid w:val="0071400F"/>
    <w:rsid w:val="00720AD2"/>
    <w:rsid w:val="00720D70"/>
    <w:rsid w:val="00721DFA"/>
    <w:rsid w:val="00727945"/>
    <w:rsid w:val="007314B7"/>
    <w:rsid w:val="00733B04"/>
    <w:rsid w:val="00733D81"/>
    <w:rsid w:val="00734F6F"/>
    <w:rsid w:val="00735B85"/>
    <w:rsid w:val="00735FEF"/>
    <w:rsid w:val="007369B3"/>
    <w:rsid w:val="007454F5"/>
    <w:rsid w:val="00746DB6"/>
    <w:rsid w:val="00752DD6"/>
    <w:rsid w:val="007627E5"/>
    <w:rsid w:val="00771C34"/>
    <w:rsid w:val="00773777"/>
    <w:rsid w:val="00773C65"/>
    <w:rsid w:val="007757A8"/>
    <w:rsid w:val="007879BF"/>
    <w:rsid w:val="0079202E"/>
    <w:rsid w:val="00792121"/>
    <w:rsid w:val="00792272"/>
    <w:rsid w:val="00793377"/>
    <w:rsid w:val="00794B89"/>
    <w:rsid w:val="0079777D"/>
    <w:rsid w:val="0079791A"/>
    <w:rsid w:val="007A2A7F"/>
    <w:rsid w:val="007A39D4"/>
    <w:rsid w:val="007A4EAE"/>
    <w:rsid w:val="007A5609"/>
    <w:rsid w:val="007A5E8D"/>
    <w:rsid w:val="007B0176"/>
    <w:rsid w:val="007B3C5D"/>
    <w:rsid w:val="007B77DB"/>
    <w:rsid w:val="007C6178"/>
    <w:rsid w:val="007D0A81"/>
    <w:rsid w:val="007D3E51"/>
    <w:rsid w:val="007D5EE3"/>
    <w:rsid w:val="007D74E4"/>
    <w:rsid w:val="007D7D03"/>
    <w:rsid w:val="007E0133"/>
    <w:rsid w:val="007E2A36"/>
    <w:rsid w:val="007E5114"/>
    <w:rsid w:val="007E65A6"/>
    <w:rsid w:val="007F0516"/>
    <w:rsid w:val="007F3C0F"/>
    <w:rsid w:val="007F4108"/>
    <w:rsid w:val="007F5A8B"/>
    <w:rsid w:val="007F628A"/>
    <w:rsid w:val="00802AEB"/>
    <w:rsid w:val="008075FC"/>
    <w:rsid w:val="008104F9"/>
    <w:rsid w:val="00811A8B"/>
    <w:rsid w:val="008121B4"/>
    <w:rsid w:val="00812B9E"/>
    <w:rsid w:val="0081606B"/>
    <w:rsid w:val="00816EEE"/>
    <w:rsid w:val="00817CC0"/>
    <w:rsid w:val="00826CC4"/>
    <w:rsid w:val="0082705F"/>
    <w:rsid w:val="00830900"/>
    <w:rsid w:val="00830A9D"/>
    <w:rsid w:val="00832E09"/>
    <w:rsid w:val="00837F64"/>
    <w:rsid w:val="00840D68"/>
    <w:rsid w:val="00842742"/>
    <w:rsid w:val="00843FAD"/>
    <w:rsid w:val="0084733E"/>
    <w:rsid w:val="00850E26"/>
    <w:rsid w:val="00863DE8"/>
    <w:rsid w:val="00870343"/>
    <w:rsid w:val="00871286"/>
    <w:rsid w:val="008903CA"/>
    <w:rsid w:val="00891925"/>
    <w:rsid w:val="00891968"/>
    <w:rsid w:val="00892BE1"/>
    <w:rsid w:val="0089334F"/>
    <w:rsid w:val="008939AA"/>
    <w:rsid w:val="00894253"/>
    <w:rsid w:val="00894A51"/>
    <w:rsid w:val="008A1C45"/>
    <w:rsid w:val="008A5109"/>
    <w:rsid w:val="008A5686"/>
    <w:rsid w:val="008A658E"/>
    <w:rsid w:val="008B1D11"/>
    <w:rsid w:val="008B38AE"/>
    <w:rsid w:val="008B52DE"/>
    <w:rsid w:val="008B57EC"/>
    <w:rsid w:val="008B67E0"/>
    <w:rsid w:val="008B6B38"/>
    <w:rsid w:val="008C501C"/>
    <w:rsid w:val="008D38FC"/>
    <w:rsid w:val="008D61F1"/>
    <w:rsid w:val="008E1DB4"/>
    <w:rsid w:val="008E1F66"/>
    <w:rsid w:val="008E33F2"/>
    <w:rsid w:val="008E7C65"/>
    <w:rsid w:val="008F0349"/>
    <w:rsid w:val="008F07F4"/>
    <w:rsid w:val="008F1120"/>
    <w:rsid w:val="008F3689"/>
    <w:rsid w:val="008F3B8C"/>
    <w:rsid w:val="008F5265"/>
    <w:rsid w:val="009003B3"/>
    <w:rsid w:val="00904432"/>
    <w:rsid w:val="00905862"/>
    <w:rsid w:val="009069AD"/>
    <w:rsid w:val="00910DE3"/>
    <w:rsid w:val="0091481C"/>
    <w:rsid w:val="00915A5A"/>
    <w:rsid w:val="00916805"/>
    <w:rsid w:val="00917457"/>
    <w:rsid w:val="00917B72"/>
    <w:rsid w:val="00920A8D"/>
    <w:rsid w:val="00931173"/>
    <w:rsid w:val="00933B6B"/>
    <w:rsid w:val="00936A0C"/>
    <w:rsid w:val="009376C3"/>
    <w:rsid w:val="00944320"/>
    <w:rsid w:val="00946314"/>
    <w:rsid w:val="00954A40"/>
    <w:rsid w:val="00956FB4"/>
    <w:rsid w:val="0096471F"/>
    <w:rsid w:val="00964F7B"/>
    <w:rsid w:val="00965026"/>
    <w:rsid w:val="00966784"/>
    <w:rsid w:val="00972D1B"/>
    <w:rsid w:val="00973A29"/>
    <w:rsid w:val="00974EBB"/>
    <w:rsid w:val="0098228C"/>
    <w:rsid w:val="009830E9"/>
    <w:rsid w:val="00984911"/>
    <w:rsid w:val="00984AF5"/>
    <w:rsid w:val="00985899"/>
    <w:rsid w:val="00987823"/>
    <w:rsid w:val="0099025C"/>
    <w:rsid w:val="0099037F"/>
    <w:rsid w:val="00992005"/>
    <w:rsid w:val="00996745"/>
    <w:rsid w:val="0099738E"/>
    <w:rsid w:val="009B07D7"/>
    <w:rsid w:val="009B1591"/>
    <w:rsid w:val="009B28FA"/>
    <w:rsid w:val="009B6427"/>
    <w:rsid w:val="009B66E6"/>
    <w:rsid w:val="009C0903"/>
    <w:rsid w:val="009C1141"/>
    <w:rsid w:val="009C5A4D"/>
    <w:rsid w:val="009C708F"/>
    <w:rsid w:val="009C719B"/>
    <w:rsid w:val="009D3AB2"/>
    <w:rsid w:val="009D7193"/>
    <w:rsid w:val="009D7E73"/>
    <w:rsid w:val="009E09AB"/>
    <w:rsid w:val="009E1F95"/>
    <w:rsid w:val="009E348D"/>
    <w:rsid w:val="009E625C"/>
    <w:rsid w:val="009F0746"/>
    <w:rsid w:val="009F496B"/>
    <w:rsid w:val="009F6012"/>
    <w:rsid w:val="009F6D89"/>
    <w:rsid w:val="009F6EF8"/>
    <w:rsid w:val="00A00343"/>
    <w:rsid w:val="00A01278"/>
    <w:rsid w:val="00A0317E"/>
    <w:rsid w:val="00A03F33"/>
    <w:rsid w:val="00A06177"/>
    <w:rsid w:val="00A07DDA"/>
    <w:rsid w:val="00A10EAB"/>
    <w:rsid w:val="00A1162C"/>
    <w:rsid w:val="00A120A1"/>
    <w:rsid w:val="00A12AFA"/>
    <w:rsid w:val="00A169EF"/>
    <w:rsid w:val="00A22D8B"/>
    <w:rsid w:val="00A239E7"/>
    <w:rsid w:val="00A24CB1"/>
    <w:rsid w:val="00A25540"/>
    <w:rsid w:val="00A25F01"/>
    <w:rsid w:val="00A26758"/>
    <w:rsid w:val="00A27776"/>
    <w:rsid w:val="00A27DBD"/>
    <w:rsid w:val="00A332A0"/>
    <w:rsid w:val="00A37876"/>
    <w:rsid w:val="00A37DD4"/>
    <w:rsid w:val="00A405FF"/>
    <w:rsid w:val="00A412C3"/>
    <w:rsid w:val="00A415C8"/>
    <w:rsid w:val="00A421DF"/>
    <w:rsid w:val="00A42656"/>
    <w:rsid w:val="00A442B3"/>
    <w:rsid w:val="00A4695D"/>
    <w:rsid w:val="00A4762C"/>
    <w:rsid w:val="00A5088E"/>
    <w:rsid w:val="00A53C02"/>
    <w:rsid w:val="00A56D19"/>
    <w:rsid w:val="00A60C69"/>
    <w:rsid w:val="00A728A8"/>
    <w:rsid w:val="00A733EE"/>
    <w:rsid w:val="00A7435D"/>
    <w:rsid w:val="00A84746"/>
    <w:rsid w:val="00A85134"/>
    <w:rsid w:val="00A918B7"/>
    <w:rsid w:val="00A9390D"/>
    <w:rsid w:val="00AA3536"/>
    <w:rsid w:val="00AB1C27"/>
    <w:rsid w:val="00AB2494"/>
    <w:rsid w:val="00AB2519"/>
    <w:rsid w:val="00AB4E5F"/>
    <w:rsid w:val="00AB5204"/>
    <w:rsid w:val="00AB6472"/>
    <w:rsid w:val="00AB66C6"/>
    <w:rsid w:val="00AB6C65"/>
    <w:rsid w:val="00AC0F03"/>
    <w:rsid w:val="00AC2506"/>
    <w:rsid w:val="00AC36BF"/>
    <w:rsid w:val="00AC4C63"/>
    <w:rsid w:val="00AC514A"/>
    <w:rsid w:val="00AD54A3"/>
    <w:rsid w:val="00AD6374"/>
    <w:rsid w:val="00AD68E6"/>
    <w:rsid w:val="00AE0DB9"/>
    <w:rsid w:val="00AE3928"/>
    <w:rsid w:val="00AE3E95"/>
    <w:rsid w:val="00AE4708"/>
    <w:rsid w:val="00AE7FE3"/>
    <w:rsid w:val="00AF0AF5"/>
    <w:rsid w:val="00AF1E3A"/>
    <w:rsid w:val="00AF3868"/>
    <w:rsid w:val="00AF3C2A"/>
    <w:rsid w:val="00AF3F75"/>
    <w:rsid w:val="00AF42D2"/>
    <w:rsid w:val="00AF73B0"/>
    <w:rsid w:val="00AF76F6"/>
    <w:rsid w:val="00AF7995"/>
    <w:rsid w:val="00B00F6D"/>
    <w:rsid w:val="00B021BC"/>
    <w:rsid w:val="00B0347C"/>
    <w:rsid w:val="00B06CF4"/>
    <w:rsid w:val="00B13A60"/>
    <w:rsid w:val="00B1560A"/>
    <w:rsid w:val="00B16A7D"/>
    <w:rsid w:val="00B16B47"/>
    <w:rsid w:val="00B21603"/>
    <w:rsid w:val="00B22DF8"/>
    <w:rsid w:val="00B24DCD"/>
    <w:rsid w:val="00B24E72"/>
    <w:rsid w:val="00B27013"/>
    <w:rsid w:val="00B27024"/>
    <w:rsid w:val="00B302C6"/>
    <w:rsid w:val="00B34731"/>
    <w:rsid w:val="00B34948"/>
    <w:rsid w:val="00B34A1A"/>
    <w:rsid w:val="00B36776"/>
    <w:rsid w:val="00B37079"/>
    <w:rsid w:val="00B37EBE"/>
    <w:rsid w:val="00B4241A"/>
    <w:rsid w:val="00B43E82"/>
    <w:rsid w:val="00B46529"/>
    <w:rsid w:val="00B47F50"/>
    <w:rsid w:val="00B521B5"/>
    <w:rsid w:val="00B52B19"/>
    <w:rsid w:val="00B57EEC"/>
    <w:rsid w:val="00B604D7"/>
    <w:rsid w:val="00B60EB5"/>
    <w:rsid w:val="00B619E8"/>
    <w:rsid w:val="00B61A9A"/>
    <w:rsid w:val="00B65311"/>
    <w:rsid w:val="00B66885"/>
    <w:rsid w:val="00B8292D"/>
    <w:rsid w:val="00B869C1"/>
    <w:rsid w:val="00B87771"/>
    <w:rsid w:val="00B90A60"/>
    <w:rsid w:val="00B9317B"/>
    <w:rsid w:val="00B9659A"/>
    <w:rsid w:val="00B9784D"/>
    <w:rsid w:val="00BA01A7"/>
    <w:rsid w:val="00BA24E0"/>
    <w:rsid w:val="00BB0C8E"/>
    <w:rsid w:val="00BB757E"/>
    <w:rsid w:val="00BC04B7"/>
    <w:rsid w:val="00BC0B2F"/>
    <w:rsid w:val="00BC0D0C"/>
    <w:rsid w:val="00BC17BF"/>
    <w:rsid w:val="00BC199E"/>
    <w:rsid w:val="00BC2C23"/>
    <w:rsid w:val="00BC79E9"/>
    <w:rsid w:val="00BD2E9E"/>
    <w:rsid w:val="00BD3679"/>
    <w:rsid w:val="00BD4C68"/>
    <w:rsid w:val="00BD5DBA"/>
    <w:rsid w:val="00BD7B0D"/>
    <w:rsid w:val="00BD7C2C"/>
    <w:rsid w:val="00BE01D1"/>
    <w:rsid w:val="00BE0620"/>
    <w:rsid w:val="00BE1688"/>
    <w:rsid w:val="00BE6212"/>
    <w:rsid w:val="00BE642D"/>
    <w:rsid w:val="00BF0C41"/>
    <w:rsid w:val="00BF18E6"/>
    <w:rsid w:val="00BF2A90"/>
    <w:rsid w:val="00BF303F"/>
    <w:rsid w:val="00BF5002"/>
    <w:rsid w:val="00C00D6E"/>
    <w:rsid w:val="00C017B5"/>
    <w:rsid w:val="00C043D2"/>
    <w:rsid w:val="00C0741B"/>
    <w:rsid w:val="00C1372E"/>
    <w:rsid w:val="00C1536B"/>
    <w:rsid w:val="00C156F8"/>
    <w:rsid w:val="00C16C70"/>
    <w:rsid w:val="00C16CD5"/>
    <w:rsid w:val="00C207C1"/>
    <w:rsid w:val="00C23F2E"/>
    <w:rsid w:val="00C278C7"/>
    <w:rsid w:val="00C32ED6"/>
    <w:rsid w:val="00C37DEE"/>
    <w:rsid w:val="00C40AA8"/>
    <w:rsid w:val="00C41FE7"/>
    <w:rsid w:val="00C42FA0"/>
    <w:rsid w:val="00C4704D"/>
    <w:rsid w:val="00C479D3"/>
    <w:rsid w:val="00C51DD4"/>
    <w:rsid w:val="00C52B68"/>
    <w:rsid w:val="00C54D64"/>
    <w:rsid w:val="00C553DB"/>
    <w:rsid w:val="00C5708B"/>
    <w:rsid w:val="00C61758"/>
    <w:rsid w:val="00C625E1"/>
    <w:rsid w:val="00C63E6B"/>
    <w:rsid w:val="00C6544D"/>
    <w:rsid w:val="00C71371"/>
    <w:rsid w:val="00C714D6"/>
    <w:rsid w:val="00C71BF7"/>
    <w:rsid w:val="00C7315B"/>
    <w:rsid w:val="00C73511"/>
    <w:rsid w:val="00C75702"/>
    <w:rsid w:val="00C80BC0"/>
    <w:rsid w:val="00C83169"/>
    <w:rsid w:val="00C8320E"/>
    <w:rsid w:val="00C83FC7"/>
    <w:rsid w:val="00C85AB3"/>
    <w:rsid w:val="00C9022C"/>
    <w:rsid w:val="00C9409D"/>
    <w:rsid w:val="00C94665"/>
    <w:rsid w:val="00C954C3"/>
    <w:rsid w:val="00C970C1"/>
    <w:rsid w:val="00C976B7"/>
    <w:rsid w:val="00CA17E6"/>
    <w:rsid w:val="00CA1F15"/>
    <w:rsid w:val="00CA5B74"/>
    <w:rsid w:val="00CA623E"/>
    <w:rsid w:val="00CA7F13"/>
    <w:rsid w:val="00CB0567"/>
    <w:rsid w:val="00CB3C21"/>
    <w:rsid w:val="00CB41D8"/>
    <w:rsid w:val="00CB4ED3"/>
    <w:rsid w:val="00CB5A59"/>
    <w:rsid w:val="00CB6310"/>
    <w:rsid w:val="00CB6B1E"/>
    <w:rsid w:val="00CB7D80"/>
    <w:rsid w:val="00CC0CE4"/>
    <w:rsid w:val="00CC410F"/>
    <w:rsid w:val="00CD1529"/>
    <w:rsid w:val="00CD2AF7"/>
    <w:rsid w:val="00CD47CB"/>
    <w:rsid w:val="00CD4F74"/>
    <w:rsid w:val="00CD5F75"/>
    <w:rsid w:val="00CD71F6"/>
    <w:rsid w:val="00CD7F49"/>
    <w:rsid w:val="00CE1C38"/>
    <w:rsid w:val="00CE59C5"/>
    <w:rsid w:val="00CE7C3E"/>
    <w:rsid w:val="00CF007B"/>
    <w:rsid w:val="00CF288E"/>
    <w:rsid w:val="00CF3780"/>
    <w:rsid w:val="00CF4CFF"/>
    <w:rsid w:val="00CF5353"/>
    <w:rsid w:val="00CF5C01"/>
    <w:rsid w:val="00CF6002"/>
    <w:rsid w:val="00CF6D95"/>
    <w:rsid w:val="00D034A5"/>
    <w:rsid w:val="00D0427B"/>
    <w:rsid w:val="00D0452B"/>
    <w:rsid w:val="00D04AEC"/>
    <w:rsid w:val="00D1286C"/>
    <w:rsid w:val="00D14C32"/>
    <w:rsid w:val="00D15E78"/>
    <w:rsid w:val="00D16B89"/>
    <w:rsid w:val="00D17625"/>
    <w:rsid w:val="00D1779C"/>
    <w:rsid w:val="00D22D54"/>
    <w:rsid w:val="00D230C3"/>
    <w:rsid w:val="00D23432"/>
    <w:rsid w:val="00D26E1B"/>
    <w:rsid w:val="00D316BA"/>
    <w:rsid w:val="00D325FE"/>
    <w:rsid w:val="00D359BB"/>
    <w:rsid w:val="00D425DD"/>
    <w:rsid w:val="00D4324A"/>
    <w:rsid w:val="00D4410B"/>
    <w:rsid w:val="00D45BCA"/>
    <w:rsid w:val="00D52730"/>
    <w:rsid w:val="00D54FE2"/>
    <w:rsid w:val="00D5569A"/>
    <w:rsid w:val="00D63030"/>
    <w:rsid w:val="00D6349D"/>
    <w:rsid w:val="00D65191"/>
    <w:rsid w:val="00D65F43"/>
    <w:rsid w:val="00D66867"/>
    <w:rsid w:val="00D66969"/>
    <w:rsid w:val="00D7350B"/>
    <w:rsid w:val="00D76C01"/>
    <w:rsid w:val="00D77C8C"/>
    <w:rsid w:val="00D80E01"/>
    <w:rsid w:val="00D83954"/>
    <w:rsid w:val="00D8452E"/>
    <w:rsid w:val="00D86BC8"/>
    <w:rsid w:val="00D86CF7"/>
    <w:rsid w:val="00D8728F"/>
    <w:rsid w:val="00D94D55"/>
    <w:rsid w:val="00D97879"/>
    <w:rsid w:val="00DA00CA"/>
    <w:rsid w:val="00DA0191"/>
    <w:rsid w:val="00DA0416"/>
    <w:rsid w:val="00DA4FF1"/>
    <w:rsid w:val="00DA6365"/>
    <w:rsid w:val="00DA65F5"/>
    <w:rsid w:val="00DA7FD1"/>
    <w:rsid w:val="00DB1133"/>
    <w:rsid w:val="00DB2284"/>
    <w:rsid w:val="00DB2C62"/>
    <w:rsid w:val="00DB3FD2"/>
    <w:rsid w:val="00DB498D"/>
    <w:rsid w:val="00DB4EF6"/>
    <w:rsid w:val="00DB5287"/>
    <w:rsid w:val="00DB5E25"/>
    <w:rsid w:val="00DB6AA9"/>
    <w:rsid w:val="00DC0743"/>
    <w:rsid w:val="00DC43BE"/>
    <w:rsid w:val="00DC4AC8"/>
    <w:rsid w:val="00DC50B8"/>
    <w:rsid w:val="00DD2ACF"/>
    <w:rsid w:val="00DD2F85"/>
    <w:rsid w:val="00DD72FB"/>
    <w:rsid w:val="00DE716A"/>
    <w:rsid w:val="00DF0F85"/>
    <w:rsid w:val="00DF2045"/>
    <w:rsid w:val="00DF4BD9"/>
    <w:rsid w:val="00DF4F21"/>
    <w:rsid w:val="00DF63B7"/>
    <w:rsid w:val="00DF7F9C"/>
    <w:rsid w:val="00E04067"/>
    <w:rsid w:val="00E06680"/>
    <w:rsid w:val="00E07460"/>
    <w:rsid w:val="00E101CA"/>
    <w:rsid w:val="00E13B28"/>
    <w:rsid w:val="00E1604B"/>
    <w:rsid w:val="00E2256E"/>
    <w:rsid w:val="00E23CA4"/>
    <w:rsid w:val="00E24551"/>
    <w:rsid w:val="00E25BEA"/>
    <w:rsid w:val="00E31C0D"/>
    <w:rsid w:val="00E31E03"/>
    <w:rsid w:val="00E33813"/>
    <w:rsid w:val="00E45C5E"/>
    <w:rsid w:val="00E479A9"/>
    <w:rsid w:val="00E551A3"/>
    <w:rsid w:val="00E60072"/>
    <w:rsid w:val="00E61233"/>
    <w:rsid w:val="00E61FB6"/>
    <w:rsid w:val="00E653ED"/>
    <w:rsid w:val="00E6683A"/>
    <w:rsid w:val="00E7178E"/>
    <w:rsid w:val="00E72B9A"/>
    <w:rsid w:val="00E7653C"/>
    <w:rsid w:val="00E80F77"/>
    <w:rsid w:val="00E866D5"/>
    <w:rsid w:val="00E903D8"/>
    <w:rsid w:val="00E95F95"/>
    <w:rsid w:val="00E965F7"/>
    <w:rsid w:val="00EA035A"/>
    <w:rsid w:val="00EA2410"/>
    <w:rsid w:val="00EA4113"/>
    <w:rsid w:val="00EA526D"/>
    <w:rsid w:val="00EA5814"/>
    <w:rsid w:val="00EA7CCF"/>
    <w:rsid w:val="00EB1717"/>
    <w:rsid w:val="00EB24A5"/>
    <w:rsid w:val="00EB4CF1"/>
    <w:rsid w:val="00EB590C"/>
    <w:rsid w:val="00EB6B31"/>
    <w:rsid w:val="00EC3200"/>
    <w:rsid w:val="00EC46A2"/>
    <w:rsid w:val="00EC4E22"/>
    <w:rsid w:val="00EC5464"/>
    <w:rsid w:val="00ED0CFC"/>
    <w:rsid w:val="00ED120B"/>
    <w:rsid w:val="00ED1A38"/>
    <w:rsid w:val="00ED251B"/>
    <w:rsid w:val="00ED2FDF"/>
    <w:rsid w:val="00ED4C12"/>
    <w:rsid w:val="00ED67A9"/>
    <w:rsid w:val="00EE4C9E"/>
    <w:rsid w:val="00EE5333"/>
    <w:rsid w:val="00EF0BF2"/>
    <w:rsid w:val="00EF34E3"/>
    <w:rsid w:val="00EF4458"/>
    <w:rsid w:val="00EF4BD6"/>
    <w:rsid w:val="00EF4C09"/>
    <w:rsid w:val="00EF6043"/>
    <w:rsid w:val="00EF638C"/>
    <w:rsid w:val="00EF6D93"/>
    <w:rsid w:val="00F01F5E"/>
    <w:rsid w:val="00F022F9"/>
    <w:rsid w:val="00F0580C"/>
    <w:rsid w:val="00F0732F"/>
    <w:rsid w:val="00F07E6C"/>
    <w:rsid w:val="00F102B6"/>
    <w:rsid w:val="00F14D82"/>
    <w:rsid w:val="00F16157"/>
    <w:rsid w:val="00F21C7D"/>
    <w:rsid w:val="00F2220D"/>
    <w:rsid w:val="00F23638"/>
    <w:rsid w:val="00F24667"/>
    <w:rsid w:val="00F32D05"/>
    <w:rsid w:val="00F33059"/>
    <w:rsid w:val="00F344AB"/>
    <w:rsid w:val="00F3499D"/>
    <w:rsid w:val="00F405C0"/>
    <w:rsid w:val="00F458FA"/>
    <w:rsid w:val="00F5122C"/>
    <w:rsid w:val="00F542C7"/>
    <w:rsid w:val="00F6019B"/>
    <w:rsid w:val="00F63F54"/>
    <w:rsid w:val="00F6561B"/>
    <w:rsid w:val="00F7012F"/>
    <w:rsid w:val="00F746AB"/>
    <w:rsid w:val="00F81A0B"/>
    <w:rsid w:val="00F82602"/>
    <w:rsid w:val="00F842B9"/>
    <w:rsid w:val="00F90123"/>
    <w:rsid w:val="00F90784"/>
    <w:rsid w:val="00F9183E"/>
    <w:rsid w:val="00F94B8A"/>
    <w:rsid w:val="00F96887"/>
    <w:rsid w:val="00F96A01"/>
    <w:rsid w:val="00F97BDE"/>
    <w:rsid w:val="00FA1F98"/>
    <w:rsid w:val="00FB077E"/>
    <w:rsid w:val="00FB0F61"/>
    <w:rsid w:val="00FB1846"/>
    <w:rsid w:val="00FB26F2"/>
    <w:rsid w:val="00FB5CA3"/>
    <w:rsid w:val="00FB6D9B"/>
    <w:rsid w:val="00FB7231"/>
    <w:rsid w:val="00FC23B0"/>
    <w:rsid w:val="00FC293C"/>
    <w:rsid w:val="00FC6A86"/>
    <w:rsid w:val="00FD4968"/>
    <w:rsid w:val="00FD7650"/>
    <w:rsid w:val="00FD7AB5"/>
    <w:rsid w:val="00FE5784"/>
    <w:rsid w:val="00FE665B"/>
    <w:rsid w:val="00FF6001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D3278"/>
  <w15:docId w15:val="{141B8CD4-AE1E-4A2A-ACA5-79936312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E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4E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4EB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74EBB"/>
  </w:style>
  <w:style w:type="character" w:styleId="a5">
    <w:name w:val="Hyperlink"/>
    <w:basedOn w:val="a0"/>
    <w:unhideWhenUsed/>
    <w:rsid w:val="00974EBB"/>
    <w:rPr>
      <w:color w:val="0000FF"/>
      <w:u w:val="single"/>
    </w:rPr>
  </w:style>
  <w:style w:type="paragraph" w:styleId="a6">
    <w:name w:val="No Spacing"/>
    <w:qFormat/>
    <w:rsid w:val="00974E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link w:val="2"/>
    <w:rsid w:val="00974EBB"/>
    <w:rPr>
      <w:rFonts w:ascii="Times New Roman" w:eastAsia="Times New Roman" w:hAnsi="Times New Roman"/>
      <w:sz w:val="118"/>
      <w:szCs w:val="118"/>
      <w:shd w:val="clear" w:color="auto" w:fill="FFFFFF"/>
    </w:rPr>
  </w:style>
  <w:style w:type="character" w:customStyle="1" w:styleId="a7">
    <w:name w:val="Основной текст_"/>
    <w:basedOn w:val="a0"/>
    <w:link w:val="1"/>
    <w:rsid w:val="00974EBB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974EBB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theme="minorBidi"/>
    </w:rPr>
  </w:style>
  <w:style w:type="paragraph" w:customStyle="1" w:styleId="2">
    <w:name w:val="Основной текст (2)"/>
    <w:basedOn w:val="a"/>
    <w:link w:val="2Exact"/>
    <w:rsid w:val="00974E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18"/>
      <w:szCs w:val="118"/>
    </w:rPr>
  </w:style>
  <w:style w:type="character" w:styleId="a8">
    <w:name w:val="Strong"/>
    <w:qFormat/>
    <w:rsid w:val="007B3C5D"/>
    <w:rPr>
      <w:b/>
      <w:bCs/>
    </w:rPr>
  </w:style>
  <w:style w:type="paragraph" w:styleId="a9">
    <w:name w:val="Subtitle"/>
    <w:basedOn w:val="a"/>
    <w:next w:val="a"/>
    <w:link w:val="aa"/>
    <w:qFormat/>
    <w:rsid w:val="007B3C5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7B3C5D"/>
    <w:rPr>
      <w:rFonts w:ascii="Cambria" w:eastAsia="Times New Roman" w:hAnsi="Cambria" w:cs="Times New Roman"/>
      <w:sz w:val="24"/>
      <w:szCs w:val="24"/>
    </w:rPr>
  </w:style>
  <w:style w:type="paragraph" w:customStyle="1" w:styleId="ConsCell">
    <w:name w:val="ConsCell"/>
    <w:rsid w:val="00FB5C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FB5C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E551A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551A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551A3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70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306E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0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0306E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04AEC"/>
    <w:pPr>
      <w:ind w:left="720"/>
      <w:contextualSpacing/>
    </w:pPr>
  </w:style>
  <w:style w:type="table" w:customStyle="1" w:styleId="10">
    <w:name w:val="Сетка таблицы1"/>
    <w:basedOn w:val="a1"/>
    <w:next w:val="ab"/>
    <w:rsid w:val="00C83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rsid w:val="007E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DFB6C243A1923DC09D84D875C2A6942DCEC482071EC0186BB041E16yFJ9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7DFB6C243A1923DC09C6409130746247D7B3452070E25EDCE45F4341F0C3E29B384D806EA91F43C0A846y7J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7DFB6C243A1923DC09C6409130746247D7B3452F72E750DBE45F4341F0C3E2y9J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7DFB6C243A1923DC09D84D875C2A6941D9E44F2F72EC0186BB041E16yFJ9I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900" b="1" i="0"/>
              <a:t>Данные о проверенных в 2019 году городских объектах,</a:t>
            </a:r>
          </a:p>
          <a:p>
            <a:pPr>
              <a:defRPr sz="900" b="1" i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900" b="1" i="0"/>
              <a:t>на которых в 2017</a:t>
            </a:r>
            <a:r>
              <a:rPr lang="ru-RU" sz="900" b="1" i="0" baseline="0"/>
              <a:t> - 2019 годах выполнялись </a:t>
            </a:r>
            <a:r>
              <a:rPr lang="ru-RU" sz="900" b="1" i="0"/>
              <a:t>работы по благоустройству</a:t>
            </a:r>
            <a:r>
              <a:rPr lang="ru-RU" sz="900" b="1" i="0" baseline="0"/>
              <a:t> </a:t>
            </a:r>
            <a:r>
              <a:rPr lang="ru-RU" sz="900" b="1" i="0"/>
              <a:t>и ремонту (ед.)</a:t>
            </a:r>
          </a:p>
        </c:rich>
      </c:tx>
      <c:layout>
        <c:manualLayout>
          <c:xMode val="edge"/>
          <c:yMode val="edge"/>
          <c:x val="0.10951431380674939"/>
          <c:y val="0"/>
        </c:manualLayout>
      </c:layout>
      <c:overlay val="0"/>
    </c:title>
    <c:autoTitleDeleted val="0"/>
    <c:view3D>
      <c:rotX val="30"/>
      <c:rotY val="0"/>
      <c:rAngAx val="0"/>
      <c:perspective val="7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79511852357038"/>
          <c:y val="0.3479737713198221"/>
          <c:w val="0.41686882840432349"/>
          <c:h val="0.525523536362078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обследованных в 2019 году городских объектов,                   на которых были выполнены работы по благоустройству и ремонту</c:v>
                </c:pt>
              </c:strCache>
            </c:strRef>
          </c:tx>
          <c:dPt>
            <c:idx val="0"/>
            <c:bubble3D val="0"/>
            <c:spPr>
              <a:solidFill>
                <a:srgbClr val="0066FF">
                  <a:alpha val="85000"/>
                </a:srgbClr>
              </a:solidFill>
              <a:ln>
                <a:solidFill>
                  <a:srgbClr val="0033CC"/>
                </a:solidFill>
              </a:ln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895-4CCC-93A6-DADB47D2A120}"/>
              </c:ext>
            </c:extLst>
          </c:dPt>
          <c:dPt>
            <c:idx val="1"/>
            <c:bubble3D val="0"/>
            <c:spPr>
              <a:solidFill>
                <a:srgbClr val="FF7C80"/>
              </a:solidFill>
              <a:ln>
                <a:solidFill>
                  <a:srgbClr val="FF7C80"/>
                </a:solidFill>
              </a:ln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895-4CCC-93A6-DADB47D2A120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>
                <a:solidFill>
                  <a:srgbClr val="008000"/>
                </a:solidFill>
              </a:ln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895-4CCC-93A6-DADB47D2A120}"/>
              </c:ext>
            </c:extLst>
          </c:dPt>
          <c:dPt>
            <c:idx val="3"/>
            <c:bubble3D val="0"/>
            <c:spPr>
              <a:solidFill>
                <a:srgbClr val="FFFF99"/>
              </a:solidFill>
              <a:ln>
                <a:solidFill>
                  <a:srgbClr val="008000"/>
                </a:solidFill>
              </a:ln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895-4CCC-93A6-DADB47D2A120}"/>
              </c:ext>
            </c:extLst>
          </c:dPt>
          <c:dPt>
            <c:idx val="4"/>
            <c:bubble3D val="0"/>
            <c:spPr>
              <a:solidFill>
                <a:srgbClr val="FF66CC"/>
              </a:solidFill>
              <a:ln>
                <a:solidFill>
                  <a:srgbClr val="FF66CC"/>
                </a:solidFill>
              </a:ln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895-4CCC-93A6-DADB47D2A120}"/>
              </c:ext>
            </c:extLst>
          </c:dPt>
          <c:dPt>
            <c:idx val="5"/>
            <c:bubble3D val="0"/>
            <c:spPr>
              <a:solidFill>
                <a:srgbClr val="6600FF"/>
              </a:solidFill>
              <a:ln>
                <a:solidFill>
                  <a:srgbClr val="6600FF"/>
                </a:solidFill>
              </a:ln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895-4CCC-93A6-DADB47D2A120}"/>
              </c:ext>
            </c:extLst>
          </c:dPt>
          <c:dPt>
            <c:idx val="6"/>
            <c:bubble3D val="0"/>
            <c:spPr>
              <a:solidFill>
                <a:srgbClr val="FF0066"/>
              </a:solidFill>
              <a:ln>
                <a:solidFill>
                  <a:srgbClr val="FF0066"/>
                </a:solidFill>
              </a:ln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895-4CCC-93A6-DADB47D2A120}"/>
              </c:ext>
            </c:extLst>
          </c:dPt>
          <c:dPt>
            <c:idx val="7"/>
            <c:bubble3D val="0"/>
            <c:spPr>
              <a:solidFill>
                <a:srgbClr val="9999FF"/>
              </a:solidFill>
              <a:ln>
                <a:solidFill>
                  <a:srgbClr val="9999FF"/>
                </a:solidFill>
              </a:ln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895-4CCC-93A6-DADB47D2A120}"/>
              </c:ext>
            </c:extLst>
          </c:dPt>
          <c:dPt>
            <c:idx val="8"/>
            <c:bubble3D val="0"/>
            <c:spPr>
              <a:solidFill>
                <a:srgbClr val="00FF00"/>
              </a:solidFill>
              <a:ln>
                <a:solidFill>
                  <a:srgbClr val="00FF00"/>
                </a:solidFill>
              </a:ln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9895-4CCC-93A6-DADB47D2A120}"/>
              </c:ext>
            </c:extLst>
          </c:dPt>
          <c:dPt>
            <c:idx val="9"/>
            <c:bubble3D val="0"/>
            <c:spPr>
              <a:solidFill>
                <a:srgbClr val="FF9900"/>
              </a:solidFill>
              <a:ln>
                <a:solidFill>
                  <a:srgbClr val="FF9900"/>
                </a:solidFill>
              </a:ln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9895-4CCC-93A6-DADB47D2A120}"/>
              </c:ext>
            </c:extLst>
          </c:dPt>
          <c:dPt>
            <c:idx val="10"/>
            <c:bubble3D val="0"/>
            <c:spPr>
              <a:solidFill>
                <a:srgbClr val="66FFFF"/>
              </a:solidFill>
              <a:ln>
                <a:solidFill>
                  <a:srgbClr val="66FFFF"/>
                </a:solidFill>
              </a:ln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9895-4CCC-93A6-DADB47D2A120}"/>
              </c:ext>
            </c:extLst>
          </c:dPt>
          <c:dLbls>
            <c:dLbl>
              <c:idx val="0"/>
              <c:layout>
                <c:manualLayout>
                  <c:x val="3.7641152890210174E-2"/>
                  <c:y val="-0.14109397667144641"/>
                </c:manualLayout>
              </c:layout>
              <c:tx>
                <c:rich>
                  <a:bodyPr/>
                  <a:lstStyle/>
                  <a:p>
                    <a:r>
                      <a:rPr lang="ru-RU" sz="800" b="0"/>
                      <a:t>80 дворовых</a:t>
                    </a:r>
                    <a:r>
                      <a:rPr lang="ru-RU" sz="800" b="0" baseline="0"/>
                      <a:t> территорий МКД</a:t>
                    </a:r>
                    <a:endParaRPr lang="ru-RU" sz="800" b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95-4CCC-93A6-DADB47D2A120}"/>
                </c:ext>
              </c:extLst>
            </c:dLbl>
            <c:dLbl>
              <c:idx val="1"/>
              <c:layout>
                <c:manualLayout>
                  <c:x val="0.10438620868985804"/>
                  <c:y val="-0.16287106968771761"/>
                </c:manualLayout>
              </c:layout>
              <c:tx>
                <c:rich>
                  <a:bodyPr/>
                  <a:lstStyle/>
                  <a:p>
                    <a:r>
                      <a:rPr lang="ru-RU" sz="800" b="0"/>
                      <a:t>36 скверов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895-4CCC-93A6-DADB47D2A120}"/>
                </c:ext>
              </c:extLst>
            </c:dLbl>
            <c:dLbl>
              <c:idx val="2"/>
              <c:layout>
                <c:manualLayout>
                  <c:x val="0.12498346375433721"/>
                  <c:y val="-0.1409741129297613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 объектов социальной</a:t>
                    </a:r>
                    <a:r>
                      <a:rPr lang="ru-RU" baseline="0"/>
                      <a:t> </a:t>
                    </a:r>
                    <a:r>
                      <a:rPr lang="ru-RU"/>
                      <a:t>сферы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895-4CCC-93A6-DADB47D2A120}"/>
                </c:ext>
              </c:extLst>
            </c:dLbl>
            <c:dLbl>
              <c:idx val="3"/>
              <c:layout>
                <c:manualLayout>
                  <c:x val="0.12454506369231147"/>
                  <c:y val="7.93415679270123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91 объект наружного освещения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895-4CCC-93A6-DADB47D2A120}"/>
                </c:ext>
              </c:extLst>
            </c:dLbl>
            <c:dLbl>
              <c:idx val="4"/>
              <c:layout>
                <c:manualLayout>
                  <c:x val="0.19504896382174702"/>
                  <c:y val="0.187134508138686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 памятник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895-4CCC-93A6-DADB47D2A120}"/>
                </c:ext>
              </c:extLst>
            </c:dLbl>
            <c:dLbl>
              <c:idx val="5"/>
              <c:layout>
                <c:manualLayout>
                  <c:x val="7.2290615375864398E-2"/>
                  <c:y val="0.131396126504595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 иные объекты благоустройства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895-4CCC-93A6-DADB47D2A120}"/>
                </c:ext>
              </c:extLst>
            </c:dLbl>
            <c:dLbl>
              <c:idx val="6"/>
              <c:layout>
                <c:manualLayout>
                  <c:x val="-9.785710483537452E-2"/>
                  <c:y val="0.1231569855684972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спортивные площадки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895-4CCC-93A6-DADB47D2A120}"/>
                </c:ext>
              </c:extLst>
            </c:dLbl>
            <c:dLbl>
              <c:idx val="7"/>
              <c:layout>
                <c:manualLayout>
                  <c:x val="-0.13012343271332569"/>
                  <c:y val="5.20196199964800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 иных объектов благоустройства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895-4CCC-93A6-DADB47D2A120}"/>
                </c:ext>
              </c:extLst>
            </c:dLbl>
            <c:dLbl>
              <c:idx val="8"/>
              <c:layout>
                <c:manualLayout>
                  <c:x val="-0.1202532036436622"/>
                  <c:y val="-3.577818078862519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 автодорог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895-4CCC-93A6-DADB47D2A120}"/>
                </c:ext>
              </c:extLst>
            </c:dLbl>
            <c:dLbl>
              <c:idx val="9"/>
              <c:layout>
                <c:manualLayout>
                  <c:x val="-0.11424993702412585"/>
                  <c:y val="-0.1329293022045713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 светофоров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895-4CCC-93A6-DADB47D2A120}"/>
                </c:ext>
              </c:extLst>
            </c:dLbl>
            <c:dLbl>
              <c:idx val="10"/>
              <c:layout>
                <c:manualLayout>
                  <c:x val="-8.9616375352461752E-2"/>
                  <c:y val="-0.1504085458705417"/>
                </c:manualLayout>
              </c:layout>
              <c:tx>
                <c:rich>
                  <a:bodyPr/>
                  <a:lstStyle/>
                  <a:p>
                    <a:r>
                      <a:rPr lang="ru-RU" sz="800" b="0"/>
                      <a:t>130</a:t>
                    </a:r>
                    <a:r>
                      <a:rPr lang="ru-RU" sz="800" b="0" baseline="0"/>
                      <a:t> объектов транспортной инфраструктуры</a:t>
                    </a:r>
                    <a:endParaRPr lang="ru-RU" sz="800" b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895-4CCC-93A6-DADB47D2A120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Дворовые территории МКД (80 объектов)</c:v>
                </c:pt>
                <c:pt idx="1">
                  <c:v>Скверы (36 объектов)</c:v>
                </c:pt>
                <c:pt idx="2">
                  <c:v>Объекты социальной сферы  (9 объектов)</c:v>
                </c:pt>
                <c:pt idx="3">
                  <c:v>Объекты наружного освещения (91 объект)</c:v>
                </c:pt>
                <c:pt idx="4">
                  <c:v>Памятники (21 объект)</c:v>
                </c:pt>
                <c:pt idx="5">
                  <c:v>Детские площадки (6 объектов)</c:v>
                </c:pt>
                <c:pt idx="6">
                  <c:v>Спортивные площадки (2 объекта)</c:v>
                </c:pt>
                <c:pt idx="7">
                  <c:v>Иные объекты благоустройства (46 объектов)</c:v>
                </c:pt>
                <c:pt idx="8">
                  <c:v>Автомобильные дороги (6 объектов)</c:v>
                </c:pt>
                <c:pt idx="9">
                  <c:v>Светофоры (13 объектов)</c:v>
                </c:pt>
                <c:pt idx="10">
                  <c:v>Иные объекты транспортной инфраструктуры, в том числе дорожная разметка (130 объектов)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80</c:v>
                </c:pt>
                <c:pt idx="1">
                  <c:v>36</c:v>
                </c:pt>
                <c:pt idx="2">
                  <c:v>9</c:v>
                </c:pt>
                <c:pt idx="3">
                  <c:v>91</c:v>
                </c:pt>
                <c:pt idx="4">
                  <c:v>21</c:v>
                </c:pt>
                <c:pt idx="5">
                  <c:v>6</c:v>
                </c:pt>
                <c:pt idx="6">
                  <c:v>2</c:v>
                </c:pt>
                <c:pt idx="7">
                  <c:v>46</c:v>
                </c:pt>
                <c:pt idx="8">
                  <c:v>6</c:v>
                </c:pt>
                <c:pt idx="9">
                  <c:v>13</c:v>
                </c:pt>
                <c:pt idx="10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9895-4CCC-93A6-DADB47D2A1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9FFA7-91BF-45DD-A52E-AF625E71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5341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КК</dc:creator>
  <cp:lastModifiedBy>Admin</cp:lastModifiedBy>
  <cp:revision>4</cp:revision>
  <cp:lastPrinted>2020-04-09T17:01:00Z</cp:lastPrinted>
  <dcterms:created xsi:type="dcterms:W3CDTF">2020-07-21T14:07:00Z</dcterms:created>
  <dcterms:modified xsi:type="dcterms:W3CDTF">2020-07-21T14:20:00Z</dcterms:modified>
</cp:coreProperties>
</file>